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24" w:rsidRDefault="001F2324" w:rsidP="00784DCF">
      <w:pPr>
        <w:rPr>
          <w:rFonts w:ascii="Times New Roman" w:hAnsi="Times New Roman"/>
          <w:sz w:val="24"/>
          <w:szCs w:val="24"/>
        </w:rPr>
      </w:pPr>
      <w:r>
        <w:rPr>
          <w:rFonts w:ascii="Arial" w:hAnsi="Arial" w:cs="Arial"/>
          <w:noProof/>
          <w:sz w:val="20"/>
          <w:szCs w:val="20"/>
          <w:lang w:val="en-US"/>
        </w:rPr>
        <w:t xml:space="preserve">       </w:t>
      </w:r>
      <w:r>
        <w:rPr>
          <w:noProof/>
          <w:lang w:val="en-US"/>
        </w:rPr>
      </w:r>
      <w:r w:rsidRPr="005B7514">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width:2in;height:81.8pt;visibility:visible;mso-position-horizontal-relative:char;mso-position-vertical-relative:line">
            <v:imagedata r:id="rId4" o:title=""/>
            <w10:anchorlock/>
          </v:shape>
        </w:pict>
      </w:r>
      <w:r>
        <w:rPr>
          <w:rFonts w:ascii="Arial" w:hAnsi="Arial" w:cs="Arial"/>
          <w:noProof/>
          <w:sz w:val="20"/>
          <w:szCs w:val="20"/>
          <w:lang w:val="en-US"/>
        </w:rPr>
        <w:t xml:space="preserve">     </w:t>
      </w:r>
      <w:r w:rsidRPr="0011706C">
        <w:rPr>
          <w:rFonts w:ascii="Arial" w:hAnsi="Arial" w:cs="Arial"/>
          <w:noProof/>
          <w:sz w:val="20"/>
          <w:szCs w:val="20"/>
          <w:lang w:val="en-US"/>
        </w:rPr>
        <w:pict>
          <v:shape id="Picture 2" o:spid="_x0000_i1026" type="#_x0000_t75" style="width:72.75pt;height:80.25pt;visibility:visible">
            <v:imagedata r:id="rId5" o:title=""/>
          </v:shape>
        </w:pict>
      </w:r>
      <w:r>
        <w:rPr>
          <w:rFonts w:ascii="Arial" w:hAnsi="Arial" w:cs="Arial"/>
          <w:noProof/>
          <w:sz w:val="20"/>
          <w:szCs w:val="20"/>
          <w:lang w:val="en-US"/>
        </w:rPr>
        <w:t xml:space="preserve"> </w:t>
      </w:r>
      <w:r w:rsidRPr="0011706C">
        <w:rPr>
          <w:rFonts w:ascii="Arial" w:hAnsi="Arial" w:cs="Arial"/>
          <w:noProof/>
          <w:sz w:val="20"/>
          <w:szCs w:val="20"/>
          <w:lang w:val="en-US"/>
        </w:rPr>
        <w:pict>
          <v:shape id="_x0000_i1027" type="#_x0000_t75" alt="Lietuvos LEADER logo RGB 900x1200px" style="width:67.5pt;height:79.5pt;visibility:visible">
            <v:imagedata r:id="rId6" o:title=""/>
          </v:shape>
        </w:pict>
      </w:r>
      <w:r>
        <w:rPr>
          <w:rFonts w:ascii="Arial" w:hAnsi="Arial" w:cs="Arial"/>
          <w:noProof/>
          <w:sz w:val="20"/>
          <w:szCs w:val="20"/>
          <w:lang w:val="en-US"/>
        </w:rPr>
        <w:t xml:space="preserve"> </w:t>
      </w:r>
      <w:r w:rsidRPr="0011706C">
        <w:rPr>
          <w:noProof/>
          <w:lang w:val="en-US"/>
        </w:rPr>
        <w:pict>
          <v:shape id="Paveikslėlis 4" o:spid="_x0000_i1028" type="#_x0000_t75" style="width:96pt;height:69pt;visibility:visible">
            <v:imagedata r:id="rId7" o:title=""/>
          </v:shape>
        </w:pict>
      </w:r>
    </w:p>
    <w:p w:rsidR="001F2324" w:rsidRPr="00B838C7" w:rsidRDefault="001F2324" w:rsidP="00B838C7">
      <w:pPr>
        <w:spacing w:after="0" w:line="240" w:lineRule="auto"/>
        <w:jc w:val="center"/>
        <w:rPr>
          <w:rFonts w:ascii="Times New Roman" w:hAnsi="Times New Roman"/>
          <w:sz w:val="28"/>
          <w:szCs w:val="28"/>
        </w:rPr>
      </w:pPr>
      <w:r w:rsidRPr="00B838C7">
        <w:rPr>
          <w:rFonts w:ascii="Times New Roman" w:hAnsi="Times New Roman"/>
          <w:sz w:val="28"/>
          <w:szCs w:val="28"/>
        </w:rPr>
        <w:t xml:space="preserve">Baigtas įgyvendinti projektas „Sūduvos krepšinio-kvadrato lyga“ </w:t>
      </w:r>
    </w:p>
    <w:p w:rsidR="001F2324" w:rsidRPr="00B838C7" w:rsidRDefault="001F2324" w:rsidP="00B838C7">
      <w:pPr>
        <w:spacing w:after="0" w:line="240" w:lineRule="auto"/>
        <w:jc w:val="center"/>
        <w:rPr>
          <w:rFonts w:ascii="Times New Roman" w:hAnsi="Times New Roman"/>
          <w:sz w:val="28"/>
          <w:szCs w:val="28"/>
        </w:rPr>
      </w:pPr>
      <w:r w:rsidRPr="00B838C7">
        <w:rPr>
          <w:rFonts w:ascii="Times New Roman" w:hAnsi="Times New Roman"/>
          <w:sz w:val="28"/>
          <w:szCs w:val="28"/>
        </w:rPr>
        <w:t>Nr.LEADER-13-KALVARIJA-05-010</w:t>
      </w:r>
    </w:p>
    <w:p w:rsidR="001F2324" w:rsidRPr="00B838C7" w:rsidRDefault="001F2324" w:rsidP="00B838C7">
      <w:pPr>
        <w:spacing w:after="0" w:line="240" w:lineRule="auto"/>
        <w:jc w:val="center"/>
        <w:rPr>
          <w:rFonts w:ascii="Times New Roman" w:hAnsi="Times New Roman"/>
          <w:b/>
          <w:bCs/>
          <w:sz w:val="28"/>
          <w:szCs w:val="28"/>
        </w:rPr>
      </w:pPr>
    </w:p>
    <w:p w:rsidR="001F2324" w:rsidRPr="0083671D" w:rsidRDefault="001F2324" w:rsidP="00B838C7">
      <w:pPr>
        <w:rPr>
          <w:rFonts w:ascii="Times New Roman" w:hAnsi="Times New Roman"/>
          <w:sz w:val="24"/>
          <w:szCs w:val="24"/>
        </w:rPr>
      </w:pPr>
      <w:r w:rsidRPr="0083671D">
        <w:rPr>
          <w:rFonts w:ascii="Times New Roman" w:hAnsi="Times New Roman"/>
          <w:sz w:val="24"/>
          <w:szCs w:val="24"/>
        </w:rPr>
        <w:t xml:space="preserve">Labdaros ir paramos fondas „Sūduvos ateitis“, vykdydamas projektą  </w:t>
      </w:r>
      <w:r w:rsidRPr="00B838C7">
        <w:rPr>
          <w:rFonts w:ascii="Times New Roman" w:hAnsi="Times New Roman"/>
          <w:sz w:val="24"/>
          <w:szCs w:val="24"/>
        </w:rPr>
        <w:t xml:space="preserve">„Sūduvos krepšinio-kvadrato lyga“ </w:t>
      </w:r>
      <w:r w:rsidRPr="0083671D">
        <w:rPr>
          <w:rFonts w:ascii="Times New Roman" w:hAnsi="Times New Roman"/>
          <w:sz w:val="24"/>
          <w:szCs w:val="24"/>
        </w:rPr>
        <w:t xml:space="preserve">pagal </w:t>
      </w:r>
      <w:r>
        <w:rPr>
          <w:rFonts w:ascii="Times New Roman" w:hAnsi="Times New Roman"/>
          <w:sz w:val="24"/>
          <w:szCs w:val="24"/>
        </w:rPr>
        <w:t xml:space="preserve"> </w:t>
      </w:r>
      <w:r w:rsidRPr="0083671D">
        <w:rPr>
          <w:rFonts w:ascii="Times New Roman" w:hAnsi="Times New Roman"/>
          <w:sz w:val="24"/>
          <w:szCs w:val="24"/>
        </w:rPr>
        <w:t>Kalvarijos VVG teritorijos vietos plėtros strategij</w:t>
      </w:r>
      <w:r>
        <w:rPr>
          <w:rFonts w:ascii="Times New Roman" w:hAnsi="Times New Roman"/>
          <w:sz w:val="24"/>
          <w:szCs w:val="24"/>
        </w:rPr>
        <w:t>os</w:t>
      </w:r>
      <w:r w:rsidRPr="0083671D">
        <w:rPr>
          <w:rFonts w:ascii="Times New Roman" w:hAnsi="Times New Roman"/>
          <w:sz w:val="24"/>
          <w:szCs w:val="24"/>
        </w:rPr>
        <w:t xml:space="preserve"> 2007-2013 m. prioriteto ,,Kalvarijos VVG teritorijos gyventojų sutelktumo ir tapatumo stiprinimas“ priemonę ,,Įvairių vietos gyventojų grupių įtraukimas į bendrą veiklą ir jų bendradarbiavimo skatinimas“ „2.1.1. Jaunimo ir moterų užimtumui skatinti skirti projektai“, įsigijo paskutinius Sūduvos krepšinio kvadrato lygai organizuoti reikalingus pirkinius. </w:t>
      </w:r>
    </w:p>
    <w:p w:rsidR="001F2324" w:rsidRPr="0083671D" w:rsidRDefault="001F2324" w:rsidP="005244DB">
      <w:pPr>
        <w:rPr>
          <w:rFonts w:ascii="Times New Roman" w:hAnsi="Times New Roman"/>
          <w:sz w:val="24"/>
          <w:szCs w:val="24"/>
        </w:rPr>
      </w:pPr>
      <w:r w:rsidRPr="0083671D">
        <w:rPr>
          <w:rFonts w:ascii="Times New Roman" w:hAnsi="Times New Roman"/>
          <w:sz w:val="24"/>
          <w:szCs w:val="24"/>
        </w:rPr>
        <w:t>Komandos jau ruošia derinius ir stiprina pajėgas pirmosioms varžyboms, kurios įvyks vasario 26 dieną, o fondas jau ruošia jiems apdovanojimus – taures ir medalius. Šiais metais visos varžybos bus įgarsintos įsigyta garso aparatūra, žiūrovai ir žaidėjai mobilioje švieslentėje galės matyti rezultatus. Sekretoriato darb</w:t>
      </w:r>
      <w:r>
        <w:rPr>
          <w:rFonts w:ascii="Times New Roman" w:hAnsi="Times New Roman"/>
          <w:sz w:val="24"/>
          <w:szCs w:val="24"/>
        </w:rPr>
        <w:t>ui</w:t>
      </w:r>
      <w:r w:rsidRPr="0083671D">
        <w:rPr>
          <w:rFonts w:ascii="Times New Roman" w:hAnsi="Times New Roman"/>
          <w:sz w:val="24"/>
          <w:szCs w:val="24"/>
        </w:rPr>
        <w:t xml:space="preserve"> palengvin</w:t>
      </w:r>
      <w:r>
        <w:rPr>
          <w:rFonts w:ascii="Times New Roman" w:hAnsi="Times New Roman"/>
          <w:sz w:val="24"/>
          <w:szCs w:val="24"/>
        </w:rPr>
        <w:t>t</w:t>
      </w:r>
      <w:r w:rsidRPr="0083671D">
        <w:rPr>
          <w:rFonts w:ascii="Times New Roman" w:hAnsi="Times New Roman"/>
          <w:sz w:val="24"/>
          <w:szCs w:val="24"/>
        </w:rPr>
        <w:t>i įsigyti kompiuteriai, fotoaparata</w:t>
      </w:r>
      <w:r>
        <w:rPr>
          <w:rFonts w:ascii="Times New Roman" w:hAnsi="Times New Roman"/>
          <w:sz w:val="24"/>
          <w:szCs w:val="24"/>
        </w:rPr>
        <w:t>s</w:t>
      </w:r>
      <w:r w:rsidRPr="0083671D">
        <w:rPr>
          <w:rFonts w:ascii="Times New Roman" w:hAnsi="Times New Roman"/>
          <w:sz w:val="24"/>
          <w:szCs w:val="24"/>
        </w:rPr>
        <w:t xml:space="preserve"> ir video kamera. Fondo interneto puslapyje bus galima išvysti dar daugiau nuotraukų ir net filmuotos medžiagos. </w:t>
      </w:r>
      <w:r>
        <w:rPr>
          <w:rFonts w:ascii="Times New Roman" w:hAnsi="Times New Roman"/>
          <w:sz w:val="24"/>
          <w:szCs w:val="24"/>
        </w:rPr>
        <w:t xml:space="preserve">Pirmojo etapo metu buvo supirktos aprangos krepšinio ir kvadrato komandoms bei kamuoliai. </w:t>
      </w:r>
      <w:bookmarkStart w:id="0" w:name="_GoBack"/>
      <w:bookmarkEnd w:id="0"/>
      <w:r w:rsidRPr="0083671D">
        <w:rPr>
          <w:rFonts w:ascii="Times New Roman" w:hAnsi="Times New Roman"/>
          <w:sz w:val="24"/>
          <w:szCs w:val="24"/>
        </w:rPr>
        <w:t>Bendra vietos projekto vertė su PVM – 32 088,45 Lt.</w:t>
      </w:r>
    </w:p>
    <w:p w:rsidR="001F2324" w:rsidRPr="0083671D" w:rsidRDefault="001F2324" w:rsidP="00784DCF">
      <w:pPr>
        <w:rPr>
          <w:rFonts w:ascii="Times New Roman" w:hAnsi="Times New Roman"/>
          <w:sz w:val="24"/>
          <w:szCs w:val="24"/>
        </w:rPr>
      </w:pPr>
      <w:r w:rsidRPr="0083671D">
        <w:rPr>
          <w:rFonts w:ascii="Times New Roman" w:hAnsi="Times New Roman"/>
          <w:sz w:val="24"/>
          <w:szCs w:val="24"/>
        </w:rPr>
        <w:t xml:space="preserve">Šiuo projektu Labdaros ir paramos fondas „Sūduvos ateitis“ siekia suburti komandas ir organizuoti varžybas, mokyti vaikus žaisti pagal profesionalias žaidimo taisykles, skatinti aktyviau burtis bendruomenes, organizuojant sirgalių palaikymo komandas, skatinti savanorystę bendruomenės tarpe, mokyti sportininkus pagarbos varžovui, žiūrovus-sirgalių tolerancijos ir kultūros, skatinti norą bendrauti ir draugiškai varžytis skirtingų bendruomenių komandas. </w:t>
      </w:r>
    </w:p>
    <w:p w:rsidR="001F2324" w:rsidRPr="0083671D" w:rsidRDefault="001F2324" w:rsidP="00784DCF">
      <w:pPr>
        <w:rPr>
          <w:rFonts w:ascii="Times New Roman" w:hAnsi="Times New Roman"/>
          <w:sz w:val="24"/>
          <w:szCs w:val="24"/>
        </w:rPr>
      </w:pPr>
      <w:r w:rsidRPr="0083671D">
        <w:rPr>
          <w:rFonts w:ascii="Times New Roman" w:hAnsi="Times New Roman"/>
          <w:sz w:val="24"/>
          <w:szCs w:val="24"/>
        </w:rPr>
        <w:t>Džiugu, kad į lygos veiklą įsitraukia vis daugiau vaikų</w:t>
      </w:r>
      <w:r>
        <w:rPr>
          <w:rFonts w:ascii="Times New Roman" w:hAnsi="Times New Roman"/>
          <w:sz w:val="24"/>
          <w:szCs w:val="24"/>
        </w:rPr>
        <w:t xml:space="preserve"> ir jaunimo</w:t>
      </w:r>
      <w:r w:rsidRPr="0083671D">
        <w:rPr>
          <w:rFonts w:ascii="Times New Roman" w:hAnsi="Times New Roman"/>
          <w:sz w:val="24"/>
          <w:szCs w:val="24"/>
        </w:rPr>
        <w:t xml:space="preserve">, atsiranda vis daugiau norinčių burtis į šokėjų ir palaikymo komandas, gerėja komandų sportinis lygis, tačiau lygai vis dar labai trūksta savanorių – teisėjų, sekretoriato darbuotojų ir komandų padėjėjų. </w:t>
      </w:r>
      <w:r>
        <w:rPr>
          <w:rFonts w:ascii="Times New Roman" w:hAnsi="Times New Roman"/>
          <w:sz w:val="24"/>
          <w:szCs w:val="24"/>
        </w:rPr>
        <w:t>Todėl visus kviečiame burtis ir veikti drauge.</w:t>
      </w:r>
    </w:p>
    <w:p w:rsidR="001F2324" w:rsidRDefault="001F2324" w:rsidP="00F20919">
      <w:pPr>
        <w:rPr>
          <w:rFonts w:ascii="Times New Roman" w:hAnsi="Times New Roman"/>
          <w:sz w:val="24"/>
          <w:szCs w:val="24"/>
        </w:rPr>
      </w:pPr>
      <w:r w:rsidRPr="00F20919">
        <w:rPr>
          <w:rFonts w:ascii="Times New Roman" w:hAnsi="Times New Roman"/>
          <w:sz w:val="24"/>
          <w:szCs w:val="24"/>
        </w:rPr>
        <w:pict>
          <v:shape id="_x0000_i1029" type="#_x0000_t75" style="width:195pt;height:142.5pt">
            <v:imagedata r:id="rId8" o:title=""/>
          </v:shape>
        </w:pict>
      </w:r>
    </w:p>
    <w:p w:rsidR="001F2324" w:rsidRPr="0083671D" w:rsidRDefault="001F2324" w:rsidP="00F20919">
      <w:pPr>
        <w:jc w:val="right"/>
        <w:rPr>
          <w:rFonts w:ascii="Times New Roman" w:hAnsi="Times New Roman"/>
          <w:sz w:val="24"/>
          <w:szCs w:val="24"/>
        </w:rPr>
      </w:pPr>
      <w:r w:rsidRPr="0083671D">
        <w:rPr>
          <w:rFonts w:ascii="Times New Roman" w:hAnsi="Times New Roman"/>
          <w:sz w:val="24"/>
          <w:szCs w:val="24"/>
        </w:rPr>
        <w:t>Projekto vadovė Virginija Samuolienė</w:t>
      </w:r>
    </w:p>
    <w:sectPr w:rsidR="001F2324" w:rsidRPr="0083671D" w:rsidSect="0034541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DCF"/>
    <w:rsid w:val="0011706C"/>
    <w:rsid w:val="001F2324"/>
    <w:rsid w:val="00296C73"/>
    <w:rsid w:val="0034541D"/>
    <w:rsid w:val="005244DB"/>
    <w:rsid w:val="005B7514"/>
    <w:rsid w:val="00762A5D"/>
    <w:rsid w:val="00784DCF"/>
    <w:rsid w:val="0083671D"/>
    <w:rsid w:val="00B838C7"/>
    <w:rsid w:val="00C15B46"/>
    <w:rsid w:val="00ED218D"/>
    <w:rsid w:val="00F209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41D"/>
    <w:pPr>
      <w:spacing w:after="200" w:line="276" w:lineRule="auto"/>
    </w:pPr>
    <w:rPr>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312</Words>
  <Characters>1784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Janute</dc:creator>
  <cp:keywords/>
  <dc:description/>
  <cp:lastModifiedBy> </cp:lastModifiedBy>
  <cp:revision>2</cp:revision>
  <dcterms:created xsi:type="dcterms:W3CDTF">2014-02-11T10:28:00Z</dcterms:created>
  <dcterms:modified xsi:type="dcterms:W3CDTF">2014-02-11T10:28:00Z</dcterms:modified>
</cp:coreProperties>
</file>