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8B" w:rsidRPr="00B914F7" w:rsidRDefault="00FE308B" w:rsidP="00FE308B">
      <w:pPr>
        <w:tabs>
          <w:tab w:val="left" w:pos="567"/>
          <w:tab w:val="num" w:pos="2541"/>
        </w:tabs>
        <w:autoSpaceDE w:val="0"/>
        <w:autoSpaceDN w:val="0"/>
        <w:spacing w:after="0" w:line="240" w:lineRule="auto"/>
        <w:ind w:left="-374"/>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B914F7">
        <w:rPr>
          <w:rFonts w:ascii="Times New Roman" w:eastAsia="Times New Roman" w:hAnsi="Times New Roman" w:cs="Times New Roman"/>
          <w:sz w:val="24"/>
          <w:szCs w:val="24"/>
          <w:lang w:eastAsia="lt-LT"/>
        </w:rPr>
        <w:t>PATVIRTINTA</w:t>
      </w:r>
    </w:p>
    <w:p w:rsidR="00FE308B" w:rsidRPr="00F0285A" w:rsidRDefault="00FE308B" w:rsidP="00FE308B">
      <w:pPr>
        <w:autoSpaceDN w:val="0"/>
        <w:spacing w:after="0" w:line="240" w:lineRule="auto"/>
        <w:ind w:left="-374"/>
        <w:jc w:val="center"/>
        <w:rPr>
          <w:rFonts w:ascii="Times New Roman" w:eastAsia="Times New Roman" w:hAnsi="Times New Roman" w:cs="Times New Roman"/>
          <w:sz w:val="24"/>
          <w:szCs w:val="24"/>
          <w:lang w:eastAsia="lt-LT"/>
        </w:rPr>
      </w:pPr>
      <w:r w:rsidRPr="00B914F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F0285A">
        <w:rPr>
          <w:rFonts w:ascii="Times New Roman" w:eastAsia="Times New Roman" w:hAnsi="Times New Roman" w:cs="Times New Roman"/>
          <w:sz w:val="24"/>
          <w:szCs w:val="24"/>
          <w:lang w:eastAsia="lt-LT"/>
        </w:rPr>
        <w:t xml:space="preserve">Kalvarijos vietos veiklos grupės valdybos </w:t>
      </w:r>
    </w:p>
    <w:p w:rsidR="00FE308B" w:rsidRPr="00F0285A" w:rsidRDefault="00FE308B" w:rsidP="00FE308B">
      <w:pPr>
        <w:autoSpaceDN w:val="0"/>
        <w:spacing w:after="0" w:line="240" w:lineRule="auto"/>
        <w:ind w:left="-374"/>
        <w:jc w:val="center"/>
        <w:rPr>
          <w:rFonts w:ascii="Times New Roman" w:eastAsia="Times New Roman" w:hAnsi="Times New Roman" w:cs="Times New Roman"/>
          <w:sz w:val="24"/>
          <w:szCs w:val="24"/>
          <w:lang w:eastAsia="lt-LT"/>
        </w:rPr>
      </w:pPr>
      <w:r w:rsidRPr="00F0285A">
        <w:rPr>
          <w:rFonts w:ascii="Times New Roman" w:eastAsia="Times New Roman" w:hAnsi="Times New Roman" w:cs="Times New Roman"/>
          <w:sz w:val="24"/>
          <w:szCs w:val="24"/>
          <w:lang w:eastAsia="lt-LT"/>
        </w:rPr>
        <w:t xml:space="preserve">                                                            2013  m. </w:t>
      </w:r>
      <w:r>
        <w:rPr>
          <w:rFonts w:ascii="Times New Roman" w:eastAsia="Times New Roman" w:hAnsi="Times New Roman" w:cs="Times New Roman"/>
          <w:sz w:val="24"/>
          <w:szCs w:val="24"/>
          <w:lang w:eastAsia="lt-LT"/>
        </w:rPr>
        <w:t>sausio 20</w:t>
      </w:r>
      <w:r w:rsidRPr="00F0285A">
        <w:rPr>
          <w:rFonts w:ascii="Times New Roman" w:eastAsia="Times New Roman" w:hAnsi="Times New Roman" w:cs="Times New Roman"/>
          <w:sz w:val="24"/>
          <w:szCs w:val="24"/>
          <w:lang w:eastAsia="lt-LT"/>
        </w:rPr>
        <w:t xml:space="preserve">  d.        </w:t>
      </w:r>
    </w:p>
    <w:p w:rsidR="00FE308B" w:rsidRPr="00F0285A" w:rsidRDefault="00FE308B" w:rsidP="00FE308B">
      <w:pPr>
        <w:autoSpaceDN w:val="0"/>
        <w:spacing w:after="0" w:line="240" w:lineRule="auto"/>
        <w:ind w:left="-374"/>
        <w:jc w:val="center"/>
        <w:rPr>
          <w:rFonts w:ascii="Times New Roman" w:eastAsia="Times New Roman" w:hAnsi="Times New Roman" w:cs="Times New Roman"/>
          <w:sz w:val="24"/>
          <w:szCs w:val="24"/>
          <w:lang w:eastAsia="lt-LT"/>
        </w:rPr>
      </w:pPr>
      <w:r w:rsidRPr="00F0285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F0285A">
        <w:rPr>
          <w:rFonts w:ascii="Times New Roman" w:eastAsia="Times New Roman" w:hAnsi="Times New Roman" w:cs="Times New Roman"/>
          <w:sz w:val="24"/>
          <w:szCs w:val="24"/>
          <w:lang w:eastAsia="lt-LT"/>
        </w:rPr>
        <w:t xml:space="preserve">posėdžio protokolu Nr. </w:t>
      </w:r>
      <w:r>
        <w:rPr>
          <w:rFonts w:ascii="Times New Roman" w:eastAsia="Times New Roman" w:hAnsi="Times New Roman" w:cs="Times New Roman"/>
          <w:sz w:val="24"/>
          <w:szCs w:val="24"/>
          <w:lang w:eastAsia="lt-LT"/>
        </w:rPr>
        <w:t>T-1</w:t>
      </w:r>
    </w:p>
    <w:p w:rsidR="00FE308B" w:rsidRPr="00385F09" w:rsidRDefault="00FE308B" w:rsidP="00FE308B">
      <w:pPr>
        <w:tabs>
          <w:tab w:val="center" w:pos="6120"/>
        </w:tabs>
        <w:autoSpaceDN w:val="0"/>
        <w:spacing w:after="0" w:line="240" w:lineRule="auto"/>
        <w:ind w:left="-374"/>
        <w:rPr>
          <w:rFonts w:ascii="Times New Roman" w:eastAsia="Times New Roman" w:hAnsi="Times New Roman" w:cs="Times New Roman"/>
          <w:sz w:val="24"/>
          <w:szCs w:val="24"/>
          <w:lang w:eastAsia="lt-LT"/>
        </w:rPr>
      </w:pPr>
    </w:p>
    <w:tbl>
      <w:tblPr>
        <w:tblW w:w="9720" w:type="dxa"/>
        <w:tblInd w:w="-79" w:type="dxa"/>
        <w:tblLayout w:type="fixed"/>
        <w:tblCellMar>
          <w:left w:w="0" w:type="dxa"/>
          <w:right w:w="0" w:type="dxa"/>
        </w:tblCellMar>
        <w:tblLook w:val="04A0" w:firstRow="1" w:lastRow="0" w:firstColumn="1" w:lastColumn="0" w:noHBand="0" w:noVBand="1"/>
      </w:tblPr>
      <w:tblGrid>
        <w:gridCol w:w="4581"/>
        <w:gridCol w:w="1544"/>
        <w:gridCol w:w="1714"/>
        <w:gridCol w:w="1881"/>
      </w:tblGrid>
      <w:tr w:rsidR="00FE308B" w:rsidRPr="00385F09" w:rsidTr="00FE12DE">
        <w:trPr>
          <w:trHeight w:val="1767"/>
        </w:trPr>
        <w:tc>
          <w:tcPr>
            <w:tcW w:w="4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08B" w:rsidRPr="00385F09" w:rsidRDefault="00FE308B" w:rsidP="00FE12DE">
            <w:pPr>
              <w:autoSpaceDE w:val="0"/>
              <w:autoSpaceDN w:val="0"/>
              <w:adjustRightInd w:val="0"/>
              <w:spacing w:after="0" w:line="240" w:lineRule="auto"/>
              <w:ind w:left="-374" w:right="59"/>
              <w:jc w:val="center"/>
              <w:rPr>
                <w:rFonts w:ascii="Times New Roman" w:eastAsia="Times New Roman" w:hAnsi="Times New Roman" w:cs="Times New Roman"/>
                <w:sz w:val="24"/>
                <w:szCs w:val="24"/>
                <w:lang w:eastAsia="lt-LT"/>
              </w:rPr>
            </w:pPr>
            <w:r w:rsidRPr="00385F09">
              <w:rPr>
                <w:rFonts w:ascii="Calibri" w:eastAsia="Calibri" w:hAnsi="Calibri" w:cs="Times New Roman"/>
                <w:noProof/>
                <w:lang w:eastAsia="lt-LT"/>
              </w:rPr>
              <w:drawing>
                <wp:anchor distT="0" distB="0" distL="114300" distR="114300" simplePos="0" relativeHeight="251659264" behindDoc="1" locked="0" layoutInCell="1" allowOverlap="1" wp14:anchorId="72E46B02" wp14:editId="3FEA24E3">
                  <wp:simplePos x="0" y="0"/>
                  <wp:positionH relativeFrom="column">
                    <wp:align>center</wp:align>
                  </wp:positionH>
                  <wp:positionV relativeFrom="paragraph">
                    <wp:posOffset>0</wp:posOffset>
                  </wp:positionV>
                  <wp:extent cx="2647315" cy="1038225"/>
                  <wp:effectExtent l="0" t="0" r="635" b="9525"/>
                  <wp:wrapNone/>
                  <wp:docPr id="1"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08B" w:rsidRPr="00385F09" w:rsidRDefault="00FE308B" w:rsidP="00FE12DE">
            <w:pPr>
              <w:autoSpaceDE w:val="0"/>
              <w:autoSpaceDN w:val="0"/>
              <w:adjustRightInd w:val="0"/>
              <w:spacing w:after="0" w:line="240" w:lineRule="auto"/>
              <w:ind w:left="-374" w:right="-108"/>
              <w:jc w:val="center"/>
              <w:rPr>
                <w:rFonts w:ascii="Times New Roman" w:eastAsia="Times New Roman" w:hAnsi="Times New Roman" w:cs="Times New Roman"/>
                <w:sz w:val="24"/>
                <w:szCs w:val="24"/>
                <w:lang w:eastAsia="lt-LT"/>
              </w:rPr>
            </w:pPr>
            <w:r w:rsidRPr="00385F09">
              <w:rPr>
                <w:rFonts w:ascii="Times New Roman" w:eastAsia="Times New Roman" w:hAnsi="Times New Roman" w:cs="Times New Roman"/>
                <w:noProof/>
                <w:sz w:val="24"/>
                <w:szCs w:val="24"/>
                <w:lang w:eastAsia="lt-LT"/>
              </w:rPr>
              <w:t xml:space="preserve">     </w:t>
            </w:r>
            <w:r w:rsidRPr="00385F09">
              <w:rPr>
                <w:rFonts w:ascii="Times New Roman" w:eastAsia="Times New Roman" w:hAnsi="Times New Roman" w:cs="Times New Roman"/>
                <w:noProof/>
                <w:sz w:val="24"/>
                <w:szCs w:val="24"/>
                <w:lang w:eastAsia="lt-LT"/>
              </w:rPr>
              <w:drawing>
                <wp:inline distT="0" distB="0" distL="0" distR="0" wp14:anchorId="1495E75E" wp14:editId="55D9BEE3">
                  <wp:extent cx="953135" cy="942975"/>
                  <wp:effectExtent l="0" t="0" r="0" b="9525"/>
                  <wp:docPr id="2" name="Paveikslėlis 2" descr="cid:image011.png@01CAAB3A.5D16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CAAB3A.5D16AB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3135" cy="942975"/>
                          </a:xfrm>
                          <a:prstGeom prst="rect">
                            <a:avLst/>
                          </a:prstGeom>
                          <a:noFill/>
                          <a:ln>
                            <a:noFill/>
                          </a:ln>
                        </pic:spPr>
                      </pic:pic>
                    </a:graphicData>
                  </a:graphic>
                </wp:inline>
              </w:drawing>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08B" w:rsidRPr="00385F09" w:rsidRDefault="00FE308B" w:rsidP="00FE12DE">
            <w:pPr>
              <w:autoSpaceDE w:val="0"/>
              <w:autoSpaceDN w:val="0"/>
              <w:adjustRightInd w:val="0"/>
              <w:spacing w:before="100" w:after="100" w:line="240" w:lineRule="auto"/>
              <w:ind w:left="-374" w:right="-108"/>
              <w:jc w:val="center"/>
              <w:rPr>
                <w:rFonts w:ascii="Times New Roman" w:eastAsia="Times New Roman" w:hAnsi="Times New Roman" w:cs="Times New Roman"/>
                <w:sz w:val="24"/>
                <w:szCs w:val="24"/>
                <w:lang w:eastAsia="lt-LT"/>
              </w:rPr>
            </w:pPr>
            <w:r w:rsidRPr="00385F09">
              <w:rPr>
                <w:rFonts w:ascii="Arial" w:eastAsia="Times New Roman" w:hAnsi="Arial" w:cs="Arial"/>
                <w:noProof/>
                <w:sz w:val="20"/>
                <w:szCs w:val="20"/>
                <w:lang w:eastAsia="lt-LT"/>
              </w:rPr>
              <w:drawing>
                <wp:inline distT="0" distB="0" distL="0" distR="0" wp14:anchorId="1D7CFE15" wp14:editId="5F2C2985">
                  <wp:extent cx="798830" cy="1039495"/>
                  <wp:effectExtent l="0" t="0" r="1270" b="8255"/>
                  <wp:docPr id="3" name="Paveikslėlis 3" descr="cid:image010.jpg@01CAAB3A.5D16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CAAB3A.5D16AB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8830" cy="1039495"/>
                          </a:xfrm>
                          <a:prstGeom prst="rect">
                            <a:avLst/>
                          </a:prstGeom>
                          <a:noFill/>
                          <a:ln>
                            <a:noFill/>
                          </a:ln>
                        </pic:spPr>
                      </pic:pic>
                    </a:graphicData>
                  </a:graphic>
                </wp:inline>
              </w:drawing>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308B" w:rsidRPr="00385F09" w:rsidRDefault="00FE308B" w:rsidP="00FE12DE">
            <w:pPr>
              <w:autoSpaceDE w:val="0"/>
              <w:autoSpaceDN w:val="0"/>
              <w:adjustRightInd w:val="0"/>
              <w:spacing w:after="0" w:line="240" w:lineRule="auto"/>
              <w:ind w:left="-374" w:right="59"/>
              <w:jc w:val="center"/>
              <w:rPr>
                <w:rFonts w:ascii="Times New Roman" w:eastAsia="Times New Roman" w:hAnsi="Times New Roman" w:cs="Times New Roman"/>
                <w:sz w:val="24"/>
                <w:szCs w:val="24"/>
                <w:lang w:eastAsia="lt-LT"/>
              </w:rPr>
            </w:pPr>
            <w:r w:rsidRPr="00385F09">
              <w:rPr>
                <w:rFonts w:ascii="Calibri" w:eastAsia="Calibri" w:hAnsi="Calibri" w:cs="Times New Roman"/>
                <w:noProof/>
                <w:lang w:eastAsia="lt-LT"/>
              </w:rPr>
              <w:drawing>
                <wp:anchor distT="0" distB="0" distL="114300" distR="114300" simplePos="0" relativeHeight="251660288" behindDoc="0" locked="0" layoutInCell="1" allowOverlap="0" wp14:anchorId="3C41AE81" wp14:editId="3ED066E0">
                  <wp:simplePos x="0" y="0"/>
                  <wp:positionH relativeFrom="column">
                    <wp:posOffset>-71120</wp:posOffset>
                  </wp:positionH>
                  <wp:positionV relativeFrom="paragraph">
                    <wp:posOffset>-868045</wp:posOffset>
                  </wp:positionV>
                  <wp:extent cx="1135380" cy="866140"/>
                  <wp:effectExtent l="0" t="0" r="7620" b="0"/>
                  <wp:wrapSquare wrapText="bothSides"/>
                  <wp:docPr id="4" name="Paveikslėlis 15" descr="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vv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866140"/>
                          </a:xfrm>
                          <a:prstGeom prst="rect">
                            <a:avLst/>
                          </a:prstGeom>
                          <a:noFill/>
                        </pic:spPr>
                      </pic:pic>
                    </a:graphicData>
                  </a:graphic>
                  <wp14:sizeRelH relativeFrom="page">
                    <wp14:pctWidth>0</wp14:pctWidth>
                  </wp14:sizeRelH>
                  <wp14:sizeRelV relativeFrom="page">
                    <wp14:pctHeight>0</wp14:pctHeight>
                  </wp14:sizeRelV>
                </wp:anchor>
              </w:drawing>
            </w:r>
          </w:p>
        </w:tc>
      </w:tr>
    </w:tbl>
    <w:p w:rsidR="00FE308B" w:rsidRPr="00385F09" w:rsidRDefault="00FE308B" w:rsidP="00FE308B">
      <w:pPr>
        <w:tabs>
          <w:tab w:val="center" w:pos="6120"/>
        </w:tabs>
        <w:autoSpaceDN w:val="0"/>
        <w:spacing w:after="0" w:line="240" w:lineRule="auto"/>
        <w:ind w:left="-374"/>
        <w:rPr>
          <w:rFonts w:ascii="Times New Roman" w:eastAsia="Times New Roman" w:hAnsi="Times New Roman" w:cs="Times New Roman"/>
          <w:sz w:val="24"/>
          <w:szCs w:val="24"/>
          <w:lang w:eastAsia="lt-LT"/>
        </w:rPr>
      </w:pPr>
    </w:p>
    <w:p w:rsidR="00FE308B" w:rsidRPr="00385F09" w:rsidRDefault="00FE308B" w:rsidP="00FE308B">
      <w:pPr>
        <w:autoSpaceDN w:val="0"/>
        <w:spacing w:after="0" w:line="240" w:lineRule="auto"/>
        <w:ind w:left="-374"/>
        <w:jc w:val="right"/>
        <w:rPr>
          <w:rFonts w:ascii="Times New Roman" w:eastAsia="Times New Roman" w:hAnsi="Times New Roman" w:cs="Times New Roman"/>
          <w:b/>
          <w:bCs/>
          <w:sz w:val="24"/>
          <w:szCs w:val="24"/>
          <w:lang w:eastAsia="lt-LT"/>
        </w:rPr>
      </w:pPr>
    </w:p>
    <w:p w:rsidR="00FE308B" w:rsidRPr="00385F09" w:rsidRDefault="00FE308B" w:rsidP="00FE308B">
      <w:pPr>
        <w:tabs>
          <w:tab w:val="left" w:pos="0"/>
        </w:tabs>
        <w:autoSpaceDN w:val="0"/>
        <w:spacing w:after="0" w:line="240" w:lineRule="auto"/>
        <w:ind w:left="-374"/>
        <w:jc w:val="center"/>
        <w:rPr>
          <w:rFonts w:ascii="Times New Roman" w:eastAsia="Times New Roman" w:hAnsi="Times New Roman" w:cs="Times New Roman"/>
          <w:b/>
          <w:bCs/>
          <w:caps/>
          <w:sz w:val="24"/>
          <w:szCs w:val="24"/>
          <w:lang w:eastAsia="lt-LT"/>
        </w:rPr>
      </w:pPr>
      <w:r w:rsidRPr="00385F09">
        <w:rPr>
          <w:rFonts w:ascii="Times New Roman" w:eastAsia="Times New Roman" w:hAnsi="Times New Roman" w:cs="Times New Roman"/>
          <w:b/>
          <w:bCs/>
          <w:caps/>
          <w:sz w:val="24"/>
          <w:szCs w:val="24"/>
          <w:lang w:eastAsia="lt-LT"/>
        </w:rPr>
        <w:t>SPECIALIOSIOS TAISYKLĖS PAREIŠKĖJAMS, TEIKIANTIEMS VIETOS PROJEKTŲ PARAIŠKAS PAGAL „KALVARIJOS VIETOS VEIKLOS GRUPĖS TERITORIJOS VIETOS PLĖTROS STRATEGIJA 2007 – 2013 m.“ STRATEGIJOS I PRIORITETO „GYVENAMOSIOS APLINKOS GERINIMAS IR VIEŠOJO GYVENIMO STIPRINIMAS“  1.1. PRIEMONĘ „KAIMO ATNAUJINIMAS IR PLĖTRA“</w:t>
      </w:r>
    </w:p>
    <w:p w:rsidR="00FE308B" w:rsidRPr="00385F09" w:rsidRDefault="00FE308B" w:rsidP="00FE308B">
      <w:pPr>
        <w:tabs>
          <w:tab w:val="left" w:pos="540"/>
        </w:tabs>
        <w:autoSpaceDN w:val="0"/>
        <w:spacing w:after="0" w:line="240" w:lineRule="auto"/>
        <w:ind w:left="-374"/>
        <w:rPr>
          <w:rFonts w:ascii="Times New Roman" w:eastAsia="Times New Roman" w:hAnsi="Times New Roman" w:cs="Times New Roman"/>
          <w:bCs/>
          <w:color w:val="FF0000"/>
          <w:sz w:val="24"/>
          <w:szCs w:val="24"/>
          <w:lang w:eastAsia="lt-LT"/>
        </w:rPr>
      </w:pPr>
      <w:r w:rsidRPr="00385F09">
        <w:rPr>
          <w:rFonts w:ascii="Times New Roman" w:eastAsia="Times New Roman" w:hAnsi="Times New Roman" w:cs="Times New Roman"/>
          <w:bCs/>
          <w:i/>
          <w:color w:val="FF0000"/>
          <w:sz w:val="24"/>
          <w:szCs w:val="24"/>
          <w:lang w:eastAsia="lt-LT"/>
        </w:rPr>
        <w:t xml:space="preserve">                 </w:t>
      </w:r>
    </w:p>
    <w:p w:rsidR="00FE308B" w:rsidRPr="00385F09" w:rsidRDefault="00FE308B" w:rsidP="00FE308B">
      <w:pPr>
        <w:keepNext/>
        <w:autoSpaceDN w:val="0"/>
        <w:spacing w:after="0" w:line="240" w:lineRule="auto"/>
        <w:ind w:left="-374"/>
        <w:jc w:val="center"/>
        <w:outlineLvl w:val="0"/>
        <w:rPr>
          <w:rFonts w:ascii="Times New Roman" w:eastAsia="Times New Roman" w:hAnsi="Times New Roman" w:cs="Times New Roman"/>
          <w:b/>
          <w:bCs/>
          <w:kern w:val="36"/>
          <w:sz w:val="24"/>
          <w:szCs w:val="24"/>
          <w:lang w:eastAsia="lt-LT"/>
        </w:rPr>
      </w:pPr>
      <w:bookmarkStart w:id="0" w:name="_Toc213568797"/>
      <w:bookmarkStart w:id="1" w:name="_Toc213568164"/>
      <w:r w:rsidRPr="00385F09">
        <w:rPr>
          <w:rFonts w:ascii="Times New Roman" w:eastAsia="Times New Roman" w:hAnsi="Times New Roman" w:cs="Times New Roman"/>
          <w:b/>
          <w:bCs/>
          <w:kern w:val="36"/>
          <w:sz w:val="24"/>
          <w:szCs w:val="24"/>
          <w:lang w:eastAsia="lt-LT"/>
        </w:rPr>
        <w:t>I. BENDROSIOS NUOSTATOS</w:t>
      </w:r>
      <w:bookmarkEnd w:id="0"/>
      <w:bookmarkEnd w:id="1"/>
    </w:p>
    <w:p w:rsidR="00FE308B" w:rsidRPr="00385F09" w:rsidRDefault="00FE308B" w:rsidP="00FE308B">
      <w:pPr>
        <w:keepNext/>
        <w:autoSpaceDN w:val="0"/>
        <w:spacing w:after="0" w:line="240" w:lineRule="auto"/>
        <w:ind w:left="-374"/>
        <w:jc w:val="center"/>
        <w:outlineLvl w:val="0"/>
        <w:rPr>
          <w:rFonts w:ascii="Times New Roman" w:eastAsia="Times New Roman" w:hAnsi="Times New Roman" w:cs="Times New Roman"/>
          <w:b/>
          <w:bCs/>
          <w:color w:val="FF0000"/>
          <w:kern w:val="36"/>
          <w:sz w:val="24"/>
          <w:szCs w:val="2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 Specialiosios taisyklės pareiškėjams (toliau – Taisyklės), teikiantiems vietos projektų paraiškas pagal vietos plėtros strategijos I prioriteto „</w:t>
      </w:r>
      <w:r w:rsidRPr="00385F09">
        <w:rPr>
          <w:rFonts w:ascii="Times New Roman" w:eastAsia="Times New Roman" w:hAnsi="Times New Roman" w:cs="Times New Roman"/>
          <w:bCs/>
          <w:sz w:val="24"/>
          <w:szCs w:val="24"/>
          <w:lang w:eastAsia="lt-LT"/>
        </w:rPr>
        <w:t>Gyvenamosios aplinkos gerinimas ir viešojo gyvenimo stiprinimas</w:t>
      </w:r>
      <w:r w:rsidRPr="00385F09">
        <w:rPr>
          <w:rFonts w:ascii="Times New Roman" w:eastAsia="Times New Roman" w:hAnsi="Times New Roman" w:cs="Times New Roman"/>
          <w:sz w:val="24"/>
          <w:szCs w:val="24"/>
          <w:lang w:eastAsia="lt-LT"/>
        </w:rPr>
        <w:t>“ 1.1 priemonę „Kaimo atnaujinimas ir plėtra“ skirtos pareiškėjams, teikiantiems vietos projektų paraiškas Kalvarijos vietos veiklos grupės vietos plėtros strategijai „Kalvarijos vietos veiklos grupės teritorijos vietos plėtros strategija 2007 – 2013 m.“ (toliau – Strategija) įgyvendinti.</w:t>
      </w:r>
    </w:p>
    <w:p w:rsidR="00FE308B" w:rsidRPr="00D5799A" w:rsidRDefault="00FE308B" w:rsidP="00FE308B">
      <w:pPr>
        <w:tabs>
          <w:tab w:val="left" w:pos="900"/>
        </w:tabs>
        <w:autoSpaceDN w:val="0"/>
        <w:spacing w:after="0" w:line="240" w:lineRule="auto"/>
        <w:ind w:left="-374"/>
        <w:jc w:val="both"/>
        <w:rPr>
          <w:rFonts w:ascii="Times New Roman" w:eastAsia="Times New Roman" w:hAnsi="Times New Roman" w:cs="Times New Roman"/>
          <w:bCs/>
          <w:iCs/>
          <w:sz w:val="24"/>
          <w:szCs w:val="24"/>
          <w:lang w:eastAsia="lt-LT"/>
        </w:rPr>
      </w:pPr>
      <w:r w:rsidRPr="00385F09">
        <w:rPr>
          <w:rFonts w:ascii="Times New Roman" w:eastAsia="Times New Roman" w:hAnsi="Times New Roman" w:cs="Times New Roman"/>
          <w:bCs/>
          <w:sz w:val="24"/>
          <w:szCs w:val="24"/>
          <w:lang w:eastAsia="lt-LT"/>
        </w:rPr>
        <w:t xml:space="preserve">2. </w:t>
      </w:r>
      <w:r w:rsidRPr="00385F09">
        <w:rPr>
          <w:rFonts w:ascii="Times New Roman" w:eastAsia="Times New Roman" w:hAnsi="Times New Roman" w:cs="Times New Roman"/>
          <w:sz w:val="24"/>
          <w:szCs w:val="24"/>
          <w:lang w:eastAsia="lt-LT"/>
        </w:rPr>
        <w:t>Taisyklės parengtos vadovaujantis 2005 m. rugsėjo 20 d. Tarybos reglamentu (EB) Nr. 1698/2005 dėl Europos žemės ūkio fondo kaimo plėtrai (EŽŪFKP) paramos kaimo plėtrai (OL 2005 L 277, p. 1) su paskutini</w:t>
      </w:r>
      <w:r w:rsidRPr="00C94907">
        <w:rPr>
          <w:rFonts w:ascii="Times New Roman" w:eastAsia="Times New Roman" w:hAnsi="Times New Roman" w:cs="Times New Roman"/>
          <w:sz w:val="24"/>
          <w:szCs w:val="24"/>
          <w:lang w:eastAsia="lt-LT"/>
        </w:rPr>
        <w:t>ais pakeitimais, padarytais 2011</w:t>
      </w:r>
      <w:r w:rsidRPr="00385F09">
        <w:rPr>
          <w:rFonts w:ascii="Times New Roman" w:eastAsia="Times New Roman" w:hAnsi="Times New Roman" w:cs="Times New Roman"/>
          <w:sz w:val="24"/>
          <w:szCs w:val="24"/>
          <w:lang w:eastAsia="lt-LT"/>
        </w:rPr>
        <w:t xml:space="preserve"> m. g</w:t>
      </w:r>
      <w:r w:rsidRPr="00C94907">
        <w:rPr>
          <w:rFonts w:ascii="Times New Roman" w:eastAsia="Times New Roman" w:hAnsi="Times New Roman" w:cs="Times New Roman"/>
          <w:sz w:val="24"/>
          <w:szCs w:val="24"/>
          <w:lang w:eastAsia="lt-LT"/>
        </w:rPr>
        <w:t>ruodžio</w:t>
      </w:r>
      <w:r w:rsidRPr="00385F09">
        <w:rPr>
          <w:rFonts w:ascii="Times New Roman" w:eastAsia="Times New Roman" w:hAnsi="Times New Roman" w:cs="Times New Roman"/>
          <w:sz w:val="24"/>
          <w:szCs w:val="24"/>
          <w:lang w:eastAsia="lt-LT"/>
        </w:rPr>
        <w:t xml:space="preserve"> </w:t>
      </w:r>
      <w:r w:rsidRPr="00C94907">
        <w:rPr>
          <w:rFonts w:ascii="Times New Roman" w:eastAsia="Times New Roman" w:hAnsi="Times New Roman" w:cs="Times New Roman"/>
          <w:sz w:val="24"/>
          <w:szCs w:val="24"/>
          <w:lang w:eastAsia="lt-LT"/>
        </w:rPr>
        <w:t>19</w:t>
      </w:r>
      <w:r w:rsidRPr="00385F09">
        <w:rPr>
          <w:rFonts w:ascii="Times New Roman" w:eastAsia="Times New Roman" w:hAnsi="Times New Roman" w:cs="Times New Roman"/>
          <w:sz w:val="24"/>
          <w:szCs w:val="24"/>
          <w:lang w:eastAsia="lt-LT"/>
        </w:rPr>
        <w:t xml:space="preserve"> d. </w:t>
      </w:r>
      <w:r w:rsidRPr="00C94907">
        <w:rPr>
          <w:rFonts w:ascii="Times New Roman" w:eastAsia="Times New Roman" w:hAnsi="Times New Roman" w:cs="Times New Roman"/>
          <w:sz w:val="24"/>
          <w:szCs w:val="24"/>
          <w:lang w:eastAsia="lt-LT"/>
        </w:rPr>
        <w:t xml:space="preserve">Europos Parlamento ir </w:t>
      </w:r>
      <w:r w:rsidRPr="00385F09">
        <w:rPr>
          <w:rFonts w:ascii="Times New Roman" w:eastAsia="Times New Roman" w:hAnsi="Times New Roman" w:cs="Times New Roman"/>
          <w:sz w:val="24"/>
          <w:szCs w:val="24"/>
          <w:lang w:eastAsia="lt-LT"/>
        </w:rPr>
        <w:t>Tarybos regl</w:t>
      </w:r>
      <w:r w:rsidRPr="00C94907">
        <w:rPr>
          <w:rFonts w:ascii="Times New Roman" w:eastAsia="Times New Roman" w:hAnsi="Times New Roman" w:cs="Times New Roman"/>
          <w:sz w:val="24"/>
          <w:szCs w:val="24"/>
          <w:lang w:eastAsia="lt-LT"/>
        </w:rPr>
        <w:t>amentu (ES</w:t>
      </w:r>
      <w:r w:rsidRPr="00385F09">
        <w:rPr>
          <w:rFonts w:ascii="Times New Roman" w:eastAsia="Times New Roman" w:hAnsi="Times New Roman" w:cs="Times New Roman"/>
          <w:sz w:val="24"/>
          <w:szCs w:val="24"/>
          <w:lang w:eastAsia="lt-LT"/>
        </w:rPr>
        <w:t xml:space="preserve">) Nr. </w:t>
      </w:r>
      <w:r w:rsidRPr="00C94907">
        <w:rPr>
          <w:rFonts w:ascii="Times New Roman" w:eastAsia="Times New Roman" w:hAnsi="Times New Roman" w:cs="Times New Roman"/>
          <w:sz w:val="24"/>
          <w:szCs w:val="24"/>
          <w:lang w:eastAsia="lt-LT"/>
        </w:rPr>
        <w:t>1312</w:t>
      </w:r>
      <w:r w:rsidRPr="00385F09">
        <w:rPr>
          <w:rFonts w:ascii="Times New Roman" w:eastAsia="Times New Roman" w:hAnsi="Times New Roman" w:cs="Times New Roman"/>
          <w:sz w:val="24"/>
          <w:szCs w:val="24"/>
          <w:lang w:eastAsia="lt-LT"/>
        </w:rPr>
        <w:t>/20</w:t>
      </w:r>
      <w:r w:rsidRPr="00C94907">
        <w:rPr>
          <w:rFonts w:ascii="Times New Roman" w:eastAsia="Times New Roman" w:hAnsi="Times New Roman" w:cs="Times New Roman"/>
          <w:sz w:val="24"/>
          <w:szCs w:val="24"/>
          <w:lang w:eastAsia="lt-LT"/>
        </w:rPr>
        <w:t>11</w:t>
      </w:r>
      <w:r w:rsidRPr="00385F09">
        <w:rPr>
          <w:rFonts w:ascii="Times New Roman" w:eastAsia="Times New Roman" w:hAnsi="Times New Roman" w:cs="Times New Roman"/>
          <w:sz w:val="24"/>
          <w:szCs w:val="24"/>
          <w:lang w:eastAsia="lt-LT"/>
        </w:rPr>
        <w:t xml:space="preserve"> (OL 20</w:t>
      </w:r>
      <w:r w:rsidRPr="00C94907">
        <w:rPr>
          <w:rFonts w:ascii="Times New Roman" w:eastAsia="Times New Roman" w:hAnsi="Times New Roman" w:cs="Times New Roman"/>
          <w:sz w:val="24"/>
          <w:szCs w:val="24"/>
          <w:lang w:eastAsia="lt-LT"/>
        </w:rPr>
        <w:t>11</w:t>
      </w:r>
      <w:r w:rsidRPr="00385F09">
        <w:rPr>
          <w:rFonts w:ascii="Times New Roman" w:eastAsia="Times New Roman" w:hAnsi="Times New Roman" w:cs="Times New Roman"/>
          <w:sz w:val="24"/>
          <w:szCs w:val="24"/>
          <w:lang w:eastAsia="lt-LT"/>
        </w:rPr>
        <w:t xml:space="preserve"> L </w:t>
      </w:r>
      <w:r w:rsidRPr="00C94907">
        <w:rPr>
          <w:rFonts w:ascii="Times New Roman" w:eastAsia="Times New Roman" w:hAnsi="Times New Roman" w:cs="Times New Roman"/>
          <w:sz w:val="24"/>
          <w:szCs w:val="24"/>
          <w:lang w:eastAsia="lt-LT"/>
        </w:rPr>
        <w:t>339, p. 1</w:t>
      </w:r>
      <w:r w:rsidRPr="00385F09">
        <w:rPr>
          <w:rFonts w:ascii="Times New Roman" w:eastAsia="Times New Roman" w:hAnsi="Times New Roman" w:cs="Times New Roman"/>
          <w:sz w:val="24"/>
          <w:szCs w:val="24"/>
          <w:lang w:eastAsia="lt-LT"/>
        </w:rPr>
        <w:t>),</w:t>
      </w:r>
      <w:r w:rsidRPr="00C94907">
        <w:rPr>
          <w:rFonts w:ascii="Times New Roman" w:eastAsia="Times New Roman" w:hAnsi="Times New Roman" w:cs="Times New Roman"/>
          <w:sz w:val="24"/>
          <w:szCs w:val="24"/>
          <w:lang w:eastAsia="lt-LT"/>
        </w:rPr>
        <w:t xml:space="preserve"> </w:t>
      </w:r>
      <w:r w:rsidRPr="00385F09">
        <w:rPr>
          <w:rFonts w:ascii="Times New Roman" w:eastAsia="Times New Roman" w:hAnsi="Times New Roman" w:cs="Times New Roman"/>
          <w:sz w:val="24"/>
          <w:szCs w:val="24"/>
          <w:lang w:eastAsia="lt-LT"/>
        </w:rPr>
        <w:t>2006 m. gruodžio 15 d. Komisijos reglamentu (EB) Nr. 1974/2006, nustatančiu išsamias Tarybos reglamento (EB) Nr. 1698/2005 dėl Europos žemės ūkio fondo kaimo plėtrai (EŽŪFKP) paramos kaimo plėtrai taikymo taisykles (OL 2006 L 368, p. 15), su paskutiniais pakeitimais, padarytais 2010 m. vasario 8 d. Komisijos reglamentu (ES) 108/2010 L 36, p.4), Lietuvos Respublikos Vyriausybės 2007 m. vasario 13 d. nutarimu Nr. 189 „Dėl valstybės institucijų ir įstaigų, savivaldybių ir kitų juridinių asmenų, atsakingų už Europos žemės ūkio fondo kaimo plėtrai priemonių įgyvendinimą, paskyrimo“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2007, Nr. 22-839; 2009,</w:t>
      </w:r>
      <w:r w:rsidRPr="00385F09">
        <w:rPr>
          <w:rFonts w:ascii="Times New Roman" w:eastAsia="Times New Roman" w:hAnsi="Times New Roman" w:cs="Times New Roman"/>
          <w:bCs/>
          <w:iCs/>
          <w:sz w:val="24"/>
          <w:szCs w:val="24"/>
          <w:lang w:eastAsia="lt-LT"/>
        </w:rPr>
        <w:t xml:space="preserve"> Nr. 43-1667), Lietuvos kaimo plėtros 2007–2013 metų programa, patvirtinta 2007 m. spalio 19 d. Komisijos sprendimu Nr. C(2007)5076, su paskutiniais pakeitimais, patvirtintais Europos Komisijos 2009 m. gruodžio 14 d. sprendimu Nr. C(2009)10216, (toliau – Programos), ir Lietuvos kaimo plėtros 2007–2013 metų programos administravimo taisyklėmis, patvirtintomis Lietuvos Respublikos žemės ūkio ministro 2007 m. balandžio 6 d. įsakymu Nr. 3D-153 (</w:t>
      </w:r>
      <w:proofErr w:type="spellStart"/>
      <w:r w:rsidRPr="00385F09">
        <w:rPr>
          <w:rFonts w:ascii="Times New Roman" w:eastAsia="Times New Roman" w:hAnsi="Times New Roman" w:cs="Times New Roman"/>
          <w:bCs/>
          <w:iCs/>
          <w:sz w:val="24"/>
          <w:szCs w:val="24"/>
          <w:lang w:eastAsia="lt-LT"/>
        </w:rPr>
        <w:t>Žin</w:t>
      </w:r>
      <w:proofErr w:type="spellEnd"/>
      <w:r w:rsidRPr="00385F09">
        <w:rPr>
          <w:rFonts w:ascii="Times New Roman" w:eastAsia="Times New Roman" w:hAnsi="Times New Roman" w:cs="Times New Roman"/>
          <w:bCs/>
          <w:iCs/>
          <w:sz w:val="24"/>
          <w:szCs w:val="24"/>
          <w:lang w:eastAsia="lt-LT"/>
        </w:rPr>
        <w:t>., 2007, Nr. 41-1562; 2</w:t>
      </w:r>
      <w:r>
        <w:rPr>
          <w:rFonts w:ascii="Times New Roman" w:eastAsia="Times New Roman" w:hAnsi="Times New Roman" w:cs="Times New Roman"/>
          <w:bCs/>
          <w:iCs/>
          <w:sz w:val="24"/>
          <w:szCs w:val="24"/>
          <w:lang w:eastAsia="lt-LT"/>
        </w:rPr>
        <w:t>012</w:t>
      </w:r>
      <w:r w:rsidRPr="00385F09">
        <w:rPr>
          <w:rFonts w:ascii="Times New Roman" w:eastAsia="Times New Roman" w:hAnsi="Times New Roman" w:cs="Times New Roman"/>
          <w:bCs/>
          <w:iCs/>
          <w:sz w:val="24"/>
          <w:szCs w:val="24"/>
          <w:lang w:eastAsia="lt-LT"/>
        </w:rPr>
        <w:t xml:space="preserve">, Nr. </w:t>
      </w:r>
      <w:r>
        <w:rPr>
          <w:rFonts w:ascii="Times New Roman" w:eastAsia="Times New Roman" w:hAnsi="Times New Roman" w:cs="Times New Roman"/>
          <w:bCs/>
          <w:iCs/>
          <w:sz w:val="24"/>
          <w:szCs w:val="24"/>
          <w:lang w:eastAsia="lt-LT"/>
        </w:rPr>
        <w:t>18-830</w:t>
      </w:r>
      <w:r w:rsidRPr="00385F09">
        <w:rPr>
          <w:rFonts w:ascii="Times New Roman" w:eastAsia="Times New Roman" w:hAnsi="Times New Roman" w:cs="Times New Roman"/>
          <w:bCs/>
          <w:iCs/>
          <w:sz w:val="24"/>
          <w:szCs w:val="24"/>
          <w:lang w:eastAsia="lt-LT"/>
        </w:rPr>
        <w:t xml:space="preserve">) (toliau – Programos </w:t>
      </w:r>
      <w:r w:rsidRPr="00D5799A">
        <w:rPr>
          <w:rFonts w:ascii="Times New Roman" w:eastAsia="Times New Roman" w:hAnsi="Times New Roman" w:cs="Times New Roman"/>
          <w:bCs/>
          <w:iCs/>
          <w:sz w:val="24"/>
          <w:szCs w:val="24"/>
          <w:lang w:eastAsia="lt-LT"/>
        </w:rPr>
        <w:t>administravimo taisyklės).</w:t>
      </w:r>
    </w:p>
    <w:p w:rsidR="00FE308B" w:rsidRPr="00D5799A" w:rsidRDefault="00FE308B" w:rsidP="00FE308B">
      <w:pPr>
        <w:tabs>
          <w:tab w:val="left" w:pos="-142"/>
          <w:tab w:val="left" w:pos="540"/>
          <w:tab w:val="left" w:pos="900"/>
        </w:tabs>
        <w:autoSpaceDN w:val="0"/>
        <w:snapToGrid w:val="0"/>
        <w:spacing w:after="0" w:line="240" w:lineRule="auto"/>
        <w:ind w:left="-374"/>
        <w:jc w:val="both"/>
        <w:rPr>
          <w:rFonts w:ascii="Times New Roman" w:eastAsia="Times New Roman" w:hAnsi="Times New Roman" w:cs="Times New Roman"/>
          <w:bCs/>
          <w:iCs/>
          <w:color w:val="000000"/>
          <w:sz w:val="24"/>
          <w:szCs w:val="24"/>
          <w:lang w:eastAsia="lt-LT"/>
        </w:rPr>
      </w:pPr>
      <w:r w:rsidRPr="00D5799A">
        <w:rPr>
          <w:rFonts w:ascii="Times New Roman" w:eastAsia="Times New Roman" w:hAnsi="Times New Roman" w:cs="Times New Roman"/>
          <w:bCs/>
          <w:iCs/>
          <w:color w:val="000000"/>
          <w:sz w:val="24"/>
          <w:szCs w:val="24"/>
          <w:lang w:eastAsia="lt-LT"/>
        </w:rPr>
        <w:t xml:space="preserve">3. </w:t>
      </w:r>
      <w:r w:rsidR="00D5799A" w:rsidRPr="00D5799A">
        <w:rPr>
          <w:rFonts w:ascii="Times New Roman" w:hAnsi="Times New Roman" w:cs="Times New Roman"/>
          <w:sz w:val="24"/>
          <w:szCs w:val="24"/>
        </w:rPr>
        <w:t xml:space="preserve">Taisyklės reglamentuoja paramos pagal Programos priemonę „Kaimo atnaujinimas ir plėtra“ (toliau – Priemonė) administravimo tvarką, taikomą vietos projektams, įgyvendinamiems </w:t>
      </w:r>
      <w:r w:rsidR="00D5799A" w:rsidRPr="00D5799A">
        <w:rPr>
          <w:rFonts w:ascii="Times New Roman" w:hAnsi="Times New Roman" w:cs="Times New Roman"/>
          <w:i/>
          <w:iCs/>
          <w:sz w:val="24"/>
          <w:szCs w:val="24"/>
        </w:rPr>
        <w:t>LEADER</w:t>
      </w:r>
      <w:r w:rsidR="00D5799A" w:rsidRPr="00D5799A">
        <w:rPr>
          <w:rFonts w:ascii="Times New Roman" w:hAnsi="Times New Roman" w:cs="Times New Roman"/>
          <w:sz w:val="24"/>
          <w:szCs w:val="24"/>
        </w:rPr>
        <w:t xml:space="preserve"> metodu pagal Žemės ūkio ministerijos patvirtintas vietos plėtros strategijas, kaip numatyta Vietos plėtros strategijų, įgyvendinamų pagal Lietuvos kaimo plėtros 2007–2013 metų programos krypties „</w:t>
      </w:r>
      <w:r w:rsidR="00D5799A" w:rsidRPr="00D5799A">
        <w:rPr>
          <w:rFonts w:ascii="Times New Roman" w:hAnsi="Times New Roman" w:cs="Times New Roman"/>
          <w:i/>
          <w:iCs/>
          <w:sz w:val="24"/>
          <w:szCs w:val="24"/>
        </w:rPr>
        <w:t>LEADER</w:t>
      </w:r>
      <w:r w:rsidR="00D5799A" w:rsidRPr="00D5799A">
        <w:rPr>
          <w:rFonts w:ascii="Times New Roman" w:hAnsi="Times New Roman" w:cs="Times New Roman"/>
          <w:sz w:val="24"/>
          <w:szCs w:val="24"/>
        </w:rPr>
        <w:t xml:space="preserve"> metodo įgyvendinimas“ priemonę „Vietos plėtros strategijų įgyvendinimas“, administravimo taisyklėse, patvirtintose Lietuvos Respublikos žemės ūkio ministro 2008 m. spalio 28 d. įsakymu Nr. 3D-578 (</w:t>
      </w:r>
      <w:proofErr w:type="spellStart"/>
      <w:r w:rsidR="00D5799A" w:rsidRPr="00D5799A">
        <w:rPr>
          <w:rFonts w:ascii="Times New Roman" w:hAnsi="Times New Roman" w:cs="Times New Roman"/>
          <w:sz w:val="24"/>
          <w:szCs w:val="24"/>
        </w:rPr>
        <w:t>Žin</w:t>
      </w:r>
      <w:proofErr w:type="spellEnd"/>
      <w:r w:rsidR="00D5799A" w:rsidRPr="00D5799A">
        <w:rPr>
          <w:rFonts w:ascii="Times New Roman" w:hAnsi="Times New Roman" w:cs="Times New Roman"/>
          <w:sz w:val="24"/>
          <w:szCs w:val="24"/>
        </w:rPr>
        <w:t>., 2008, Nr. </w:t>
      </w:r>
      <w:hyperlink r:id="rId11" w:history="1">
        <w:r w:rsidR="00D5799A" w:rsidRPr="00D5799A">
          <w:rPr>
            <w:rStyle w:val="Hipersaitas"/>
            <w:rFonts w:ascii="Times New Roman" w:hAnsi="Times New Roman" w:cs="Times New Roman"/>
            <w:sz w:val="24"/>
            <w:szCs w:val="24"/>
          </w:rPr>
          <w:t>126-4817</w:t>
        </w:r>
      </w:hyperlink>
      <w:r w:rsidR="00D5799A" w:rsidRPr="00D5799A">
        <w:rPr>
          <w:rFonts w:ascii="Times New Roman" w:hAnsi="Times New Roman" w:cs="Times New Roman"/>
          <w:sz w:val="24"/>
          <w:szCs w:val="24"/>
        </w:rPr>
        <w:t>; 2012, Nr. </w:t>
      </w:r>
      <w:hyperlink r:id="rId12" w:history="1">
        <w:r w:rsidR="00D5799A" w:rsidRPr="00D5799A">
          <w:rPr>
            <w:rStyle w:val="Hipersaitas"/>
            <w:rFonts w:ascii="Times New Roman" w:hAnsi="Times New Roman" w:cs="Times New Roman"/>
            <w:sz w:val="24"/>
            <w:szCs w:val="24"/>
          </w:rPr>
          <w:t>101-5162</w:t>
        </w:r>
      </w:hyperlink>
      <w:r w:rsidR="00D5799A" w:rsidRPr="00D5799A">
        <w:rPr>
          <w:rFonts w:ascii="Times New Roman" w:hAnsi="Times New Roman" w:cs="Times New Roman"/>
          <w:sz w:val="24"/>
          <w:szCs w:val="24"/>
        </w:rPr>
        <w:t>) (toliau – VPS administravimo taisyklės), išskyrus paramos administravimo etapus, nurodytus Taisyklių 3 punkte</w:t>
      </w:r>
      <w:r w:rsidRPr="00D5799A">
        <w:rPr>
          <w:rFonts w:ascii="Times New Roman" w:eastAsia="Times New Roman" w:hAnsi="Times New Roman" w:cs="Times New Roman"/>
          <w:bCs/>
          <w:iCs/>
          <w:color w:val="000000"/>
          <w:sz w:val="24"/>
          <w:szCs w:val="24"/>
          <w:lang w:eastAsia="lt-LT"/>
        </w:rPr>
        <w:t xml:space="preserve">. </w:t>
      </w:r>
    </w:p>
    <w:p w:rsidR="00FE308B" w:rsidRPr="00385F09" w:rsidRDefault="00FE308B" w:rsidP="00FE308B">
      <w:pPr>
        <w:tabs>
          <w:tab w:val="left" w:pos="-180"/>
        </w:tabs>
        <w:autoSpaceDN w:val="0"/>
        <w:spacing w:after="0" w:line="240" w:lineRule="auto"/>
        <w:ind w:left="-374"/>
        <w:jc w:val="both"/>
        <w:outlineLvl w:val="2"/>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bCs/>
          <w:color w:val="000000"/>
          <w:sz w:val="24"/>
          <w:szCs w:val="24"/>
          <w:lang w:eastAsia="lt-LT"/>
        </w:rPr>
        <w:t xml:space="preserve">4. Vietos projektų paraiškų administravimo etapus (vietos projektų paraiškų teikimo, administravimo ir paramos skyrimo, mokėjimo prašymų teikimo, administravimo ir išmokėjimo tvarką, vietos projektų </w:t>
      </w:r>
      <w:r w:rsidRPr="00385F09">
        <w:rPr>
          <w:rFonts w:ascii="Times New Roman" w:eastAsia="Times New Roman" w:hAnsi="Times New Roman" w:cs="Times New Roman"/>
          <w:bCs/>
          <w:color w:val="000000"/>
          <w:sz w:val="24"/>
          <w:szCs w:val="24"/>
          <w:lang w:eastAsia="lt-LT"/>
        </w:rPr>
        <w:lastRenderedPageBreak/>
        <w:t xml:space="preserve">priežiūrą ir tikrinimą, vietos projektų vykdytojams taikomas sankcijas ir apskundimo tvarką, vietos projektų ir vietos projekto vykdytojo sutarčių pakeitimų, vietos projektų </w:t>
      </w:r>
      <w:r w:rsidRPr="00385F09">
        <w:rPr>
          <w:rFonts w:ascii="Times New Roman" w:eastAsia="Times New Roman" w:hAnsi="Times New Roman" w:cs="Times New Roman"/>
          <w:color w:val="000000"/>
          <w:sz w:val="24"/>
          <w:szCs w:val="24"/>
          <w:lang w:eastAsia="lt-LT"/>
        </w:rPr>
        <w:t xml:space="preserve">vykdytojų dokumentų saugojimą ir </w:t>
      </w:r>
      <w:r w:rsidRPr="00385F09">
        <w:rPr>
          <w:rFonts w:ascii="Times New Roman" w:eastAsia="Times New Roman" w:hAnsi="Times New Roman" w:cs="Times New Roman"/>
          <w:bCs/>
          <w:color w:val="000000"/>
          <w:sz w:val="24"/>
          <w:szCs w:val="24"/>
          <w:lang w:eastAsia="lt-LT"/>
        </w:rPr>
        <w:t xml:space="preserve">vietos projektų </w:t>
      </w:r>
      <w:r w:rsidRPr="00385F09">
        <w:rPr>
          <w:rFonts w:ascii="Times New Roman" w:eastAsia="Times New Roman" w:hAnsi="Times New Roman" w:cs="Times New Roman"/>
          <w:color w:val="000000"/>
          <w:sz w:val="24"/>
          <w:szCs w:val="24"/>
          <w:lang w:eastAsia="lt-LT"/>
        </w:rPr>
        <w:t>viešinimą)</w:t>
      </w:r>
      <w:r w:rsidRPr="00385F09">
        <w:rPr>
          <w:rFonts w:ascii="Times New Roman" w:eastAsia="Times New Roman" w:hAnsi="Times New Roman" w:cs="Times New Roman"/>
          <w:bCs/>
          <w:color w:val="000000"/>
          <w:sz w:val="24"/>
          <w:szCs w:val="24"/>
          <w:lang w:eastAsia="lt-LT"/>
        </w:rPr>
        <w:t xml:space="preserve"> </w:t>
      </w:r>
      <w:r w:rsidRPr="00385F09">
        <w:rPr>
          <w:rFonts w:ascii="Times New Roman" w:eastAsia="Times New Roman" w:hAnsi="Times New Roman" w:cs="Times New Roman"/>
          <w:color w:val="000000"/>
          <w:sz w:val="24"/>
          <w:szCs w:val="24"/>
          <w:lang w:eastAsia="lt-LT"/>
        </w:rPr>
        <w:t>reglamentuoja VPS administravimo taisyklės.</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b/>
          <w:bCs/>
          <w:color w:val="FF0000"/>
          <w:sz w:val="24"/>
          <w:szCs w:val="24"/>
          <w:lang w:eastAsia="lt-LT"/>
        </w:rPr>
      </w:pP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II. TAISYKLĖSE VARTOJAMI SUTRUMPINIMAI IR SĄVOKOS</w:t>
      </w: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14"/>
          <w:szCs w:val="1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5. Šiose Taisyklėse vartojamos sąvokos, sutrumpinimai apibrėžti Programoje, Lietuvos Respublikos statybos įstatyme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1996, Nr. 32-788; 2001, Nr. 101-3597), Lietuvos Respublikos nekilnojamojo kultūros paveldo apsaugos įstatyme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1995, Nr. 3-37; 2004, Nr. 153-5571), Lietuvos Respublikos teritorijų planavimo įstatyme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1995, Nr. 107-2391; 2004, Nr. 21-617), Lietuvos Respublikos planuojamos ūkinės veiklos poveikio aplinkai vertinimo įstatyme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xml:space="preserve">., 1996,   Nr. 82-1965; 2005, Nr. 84-3105), Lietuvos Respublikos žemės įstatyme </w:t>
      </w:r>
      <w:r w:rsidRPr="00385F09">
        <w:rPr>
          <w:rFonts w:ascii="Times New Roman" w:eastAsia="Times New Roman" w:hAnsi="Times New Roman" w:cs="Times New Roman"/>
          <w:color w:val="000000"/>
          <w:sz w:val="24"/>
          <w:szCs w:val="24"/>
          <w:lang w:eastAsia="lt-LT"/>
        </w:rPr>
        <w:t>(</w:t>
      </w:r>
      <w:proofErr w:type="spellStart"/>
      <w:r w:rsidRPr="00385F09">
        <w:rPr>
          <w:rFonts w:ascii="Times New Roman" w:eastAsia="Times New Roman" w:hAnsi="Times New Roman" w:cs="Times New Roman"/>
          <w:color w:val="000000"/>
          <w:sz w:val="24"/>
          <w:szCs w:val="24"/>
          <w:lang w:eastAsia="lt-LT"/>
        </w:rPr>
        <w:t>Žin</w:t>
      </w:r>
      <w:proofErr w:type="spellEnd"/>
      <w:r w:rsidRPr="00385F09">
        <w:rPr>
          <w:rFonts w:ascii="Times New Roman" w:eastAsia="Times New Roman" w:hAnsi="Times New Roman" w:cs="Times New Roman"/>
          <w:color w:val="000000"/>
          <w:sz w:val="24"/>
          <w:szCs w:val="24"/>
          <w:lang w:eastAsia="lt-LT"/>
        </w:rPr>
        <w:t>., 1994, Nr. 34-620; 2004, Nr. 28-868), Lietuvos Respublikos želdynų įstatyme (</w:t>
      </w:r>
      <w:proofErr w:type="spellStart"/>
      <w:r w:rsidRPr="00385F09">
        <w:rPr>
          <w:rFonts w:ascii="Times New Roman" w:eastAsia="Times New Roman" w:hAnsi="Times New Roman" w:cs="Times New Roman"/>
          <w:color w:val="000000"/>
          <w:sz w:val="24"/>
          <w:szCs w:val="24"/>
          <w:lang w:eastAsia="lt-LT"/>
        </w:rPr>
        <w:t>Žin</w:t>
      </w:r>
      <w:proofErr w:type="spellEnd"/>
      <w:r w:rsidRPr="00385F09">
        <w:rPr>
          <w:rFonts w:ascii="Times New Roman" w:eastAsia="Times New Roman" w:hAnsi="Times New Roman" w:cs="Times New Roman"/>
          <w:color w:val="000000"/>
          <w:sz w:val="24"/>
          <w:szCs w:val="24"/>
          <w:lang w:eastAsia="lt-LT"/>
        </w:rPr>
        <w:t>., 2007, Nr. 80-3215),</w:t>
      </w:r>
      <w:r w:rsidRPr="00385F09">
        <w:rPr>
          <w:rFonts w:ascii="Times New Roman" w:eastAsia="Times New Roman" w:hAnsi="Times New Roman" w:cs="Times New Roman"/>
          <w:sz w:val="24"/>
          <w:szCs w:val="24"/>
          <w:lang w:eastAsia="lt-LT"/>
        </w:rPr>
        <w:t xml:space="preserve"> Lietuvos Respublikos tautinio paveldo produktų įstatyme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2007, Nr. 77-3043), Programos administravimo taisyklėse, VPS administravimo taisyklėse.</w:t>
      </w:r>
    </w:p>
    <w:p w:rsidR="00FE308B" w:rsidRPr="00385F09" w:rsidRDefault="00FE308B" w:rsidP="00FE308B">
      <w:pPr>
        <w:autoSpaceDN w:val="0"/>
        <w:spacing w:after="0" w:line="240" w:lineRule="auto"/>
        <w:ind w:left="-374"/>
        <w:jc w:val="both"/>
        <w:rPr>
          <w:rFonts w:ascii="Times New Roman" w:eastAsia="Times New Roman" w:hAnsi="Times New Roman" w:cs="Times New Roman"/>
          <w:b/>
          <w:sz w:val="24"/>
          <w:szCs w:val="24"/>
          <w:lang w:eastAsia="lt-LT"/>
        </w:rPr>
      </w:pPr>
    </w:p>
    <w:p w:rsidR="00FE308B" w:rsidRPr="00385F09" w:rsidRDefault="00FE308B" w:rsidP="00FE308B">
      <w:pPr>
        <w:keepNext/>
        <w:autoSpaceDE w:val="0"/>
        <w:autoSpaceDN w:val="0"/>
        <w:spacing w:after="0" w:line="240" w:lineRule="auto"/>
        <w:ind w:left="-374"/>
        <w:jc w:val="center"/>
        <w:outlineLvl w:val="4"/>
        <w:rPr>
          <w:rFonts w:ascii="Times New Roman" w:eastAsia="Times New Roman" w:hAnsi="Times New Roman" w:cs="Times New Roman"/>
          <w:b/>
          <w:sz w:val="24"/>
          <w:szCs w:val="24"/>
        </w:rPr>
      </w:pPr>
      <w:r w:rsidRPr="00385F09">
        <w:rPr>
          <w:rFonts w:ascii="Times New Roman" w:eastAsia="Times New Roman" w:hAnsi="Times New Roman" w:cs="Times New Roman"/>
          <w:b/>
          <w:sz w:val="24"/>
          <w:szCs w:val="24"/>
        </w:rPr>
        <w:t>III. PRIEMONĖS TIKSLAI</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color w:val="000000"/>
          <w:sz w:val="24"/>
          <w:szCs w:val="24"/>
          <w:lang w:eastAsia="lt-LT"/>
        </w:rPr>
        <w:t>6. Priemonės bendrasis tikslas, specialieji ir veiklos tikslai apibrėžti Programoje.</w:t>
      </w: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sz w:val="24"/>
          <w:szCs w:val="24"/>
          <w:lang w:eastAsia="lt-LT"/>
        </w:rPr>
      </w:pP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IV. INFORMACIJA APIE STRATEGIJĄ</w:t>
      </w: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7. Kviečiama teikti vietos projektų paraiškas pagal </w:t>
      </w:r>
      <w:r w:rsidRPr="00385F09">
        <w:rPr>
          <w:rFonts w:ascii="Times New Roman" w:eastAsia="Times New Roman" w:hAnsi="Times New Roman" w:cs="Times New Roman"/>
          <w:b/>
          <w:sz w:val="24"/>
          <w:szCs w:val="24"/>
          <w:lang w:eastAsia="lt-LT"/>
        </w:rPr>
        <w:t>„Kalvarijos vietos veiklos grupės teritorijos vietos plėtros strategija 2007 – 2013 m.“</w:t>
      </w:r>
      <w:r w:rsidRPr="00385F09">
        <w:rPr>
          <w:rFonts w:ascii="Times New Roman" w:eastAsia="Times New Roman" w:hAnsi="Times New Roman" w:cs="Times New Roman"/>
          <w:sz w:val="24"/>
          <w:szCs w:val="24"/>
          <w:lang w:eastAsia="lt-LT"/>
        </w:rPr>
        <w:t xml:space="preserve"> strategijos priemonę, kurios pagrindinis tikslas, remiamos veiklos sritys yra šios: </w:t>
      </w: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I. Prioritetas. Gyvenamosios aplinkos gerinimas ir viešojo gyvenimo stiprinimas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rPr>
      </w:pPr>
      <w:r w:rsidRPr="00385F09">
        <w:rPr>
          <w:rFonts w:ascii="Times New Roman" w:eastAsia="Times New Roman" w:hAnsi="Times New Roman" w:cs="Times New Roman"/>
          <w:b/>
          <w:i/>
          <w:sz w:val="24"/>
          <w:szCs w:val="24"/>
        </w:rPr>
        <w:t xml:space="preserve">Tikslas. </w:t>
      </w:r>
      <w:r w:rsidRPr="00385F09">
        <w:rPr>
          <w:rFonts w:ascii="Times New Roman" w:eastAsia="Times New Roman" w:hAnsi="Times New Roman" w:cs="Times New Roman"/>
          <w:bCs/>
          <w:iCs/>
          <w:sz w:val="24"/>
          <w:szCs w:val="24"/>
        </w:rPr>
        <w:t>Pagerinti</w:t>
      </w:r>
      <w:r w:rsidRPr="00385F09">
        <w:rPr>
          <w:rFonts w:ascii="Times New Roman" w:eastAsia="Times New Roman" w:hAnsi="Times New Roman" w:cs="Times New Roman"/>
          <w:sz w:val="24"/>
          <w:szCs w:val="24"/>
        </w:rPr>
        <w:t xml:space="preserve"> gyvenimo ir veiklos sąlygas Kalvarijos VVG teritorijoje, siekiant geresnės gyvenimo kokybės ir didesnės socialinės sanglaudos.</w:t>
      </w: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sz w:val="24"/>
          <w:szCs w:val="24"/>
          <w:u w:val="single"/>
          <w:lang w:eastAsia="lt-LT"/>
        </w:rPr>
      </w:pPr>
      <w:r w:rsidRPr="00385F09">
        <w:rPr>
          <w:rFonts w:ascii="Times New Roman" w:eastAsia="Times New Roman" w:hAnsi="Times New Roman" w:cs="Times New Roman"/>
          <w:b/>
          <w:bCs/>
          <w:sz w:val="24"/>
          <w:szCs w:val="24"/>
          <w:lang w:eastAsia="lt-LT"/>
        </w:rPr>
        <w:t>I.I. Priemonė.</w:t>
      </w:r>
      <w:r w:rsidRPr="00385F09">
        <w:rPr>
          <w:rFonts w:ascii="Times New Roman" w:eastAsia="Times New Roman" w:hAnsi="Times New Roman" w:cs="Times New Roman"/>
          <w:sz w:val="24"/>
          <w:szCs w:val="24"/>
          <w:lang w:eastAsia="lt-LT"/>
        </w:rPr>
        <w:t xml:space="preserve"> </w:t>
      </w:r>
      <w:r w:rsidRPr="00385F09">
        <w:rPr>
          <w:rFonts w:ascii="Times New Roman" w:eastAsia="Times New Roman" w:hAnsi="Times New Roman" w:cs="Times New Roman"/>
          <w:sz w:val="24"/>
          <w:szCs w:val="24"/>
          <w:u w:val="single"/>
          <w:lang w:eastAsia="lt-LT"/>
        </w:rPr>
        <w:t>KAIMO ATNAUJINIMAS IR PLĖTRA.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bCs/>
          <w:sz w:val="24"/>
          <w:szCs w:val="24"/>
          <w:lang w:eastAsia="lt-LT"/>
        </w:rPr>
        <w:t xml:space="preserve">1.1.1. </w:t>
      </w:r>
      <w:r w:rsidRPr="00385F09">
        <w:rPr>
          <w:rFonts w:ascii="Times New Roman" w:eastAsia="Times New Roman" w:hAnsi="Times New Roman" w:cs="Times New Roman"/>
          <w:bCs/>
          <w:i/>
          <w:sz w:val="24"/>
          <w:szCs w:val="24"/>
          <w:lang w:eastAsia="lt-LT"/>
        </w:rPr>
        <w:t>Veiklos sritis.</w:t>
      </w:r>
      <w:r w:rsidRPr="00385F09">
        <w:rPr>
          <w:rFonts w:ascii="Times New Roman" w:eastAsia="Times New Roman" w:hAnsi="Times New Roman" w:cs="Times New Roman"/>
          <w:sz w:val="24"/>
          <w:szCs w:val="24"/>
          <w:lang w:eastAsia="lt-LT"/>
        </w:rPr>
        <w:t xml:space="preserve"> Viešųjų erdvių ir lankytinų vietų sutvarkymas;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u w:val="single"/>
          <w:lang w:eastAsia="lt-LT"/>
        </w:rPr>
        <w:t>Projektų idėjos</w:t>
      </w:r>
      <w:r w:rsidRPr="00385F09">
        <w:rPr>
          <w:rFonts w:ascii="Times New Roman" w:eastAsia="Times New Roman" w:hAnsi="Times New Roman" w:cs="Times New Roman"/>
          <w:sz w:val="24"/>
          <w:szCs w:val="24"/>
          <w:lang w:eastAsia="lt-LT"/>
        </w:rPr>
        <w:t>: sporto ir poilsio zonų kūrimas. Priėjimo prie vandens telkinių sutvarkymas. Parkų, piliakalnių, privažiavimų prie lankytinų objektų sutvarkymas ir kt. Dviračių ir pėsčiųjų takų įrengimas</w:t>
      </w:r>
      <w:r>
        <w:rPr>
          <w:rFonts w:ascii="Times New Roman" w:eastAsia="Times New Roman" w:hAnsi="Times New Roman" w:cs="Times New Roman"/>
          <w:sz w:val="24"/>
          <w:szCs w:val="24"/>
          <w:lang w:eastAsia="lt-LT"/>
        </w:rPr>
        <w:t xml:space="preserve"> ir kt., susijusios su šia veiklos sritimi</w:t>
      </w:r>
      <w:r w:rsidRPr="00385F09">
        <w:rPr>
          <w:rFonts w:ascii="Times New Roman" w:eastAsia="Times New Roman" w:hAnsi="Times New Roman" w:cs="Times New Roman"/>
          <w:sz w:val="24"/>
          <w:szCs w:val="24"/>
          <w:lang w:eastAsia="lt-LT"/>
        </w:rPr>
        <w:t>.</w:t>
      </w:r>
    </w:p>
    <w:p w:rsidR="00FE308B" w:rsidRPr="00385F09" w:rsidRDefault="00FE308B" w:rsidP="00FE308B">
      <w:pPr>
        <w:autoSpaceDN w:val="0"/>
        <w:spacing w:after="0" w:line="240" w:lineRule="auto"/>
        <w:ind w:left="-374"/>
        <w:jc w:val="both"/>
        <w:rPr>
          <w:rFonts w:ascii="Times New Roman" w:eastAsia="Times New Roman" w:hAnsi="Times New Roman" w:cs="Times New Roman"/>
          <w:iCs/>
          <w:sz w:val="24"/>
          <w:szCs w:val="24"/>
          <w:lang w:eastAsia="lt-LT"/>
        </w:rPr>
      </w:pPr>
      <w:r w:rsidRPr="00385F09">
        <w:rPr>
          <w:rFonts w:ascii="Times New Roman" w:eastAsia="Times New Roman" w:hAnsi="Times New Roman" w:cs="Times New Roman"/>
          <w:bCs/>
          <w:sz w:val="24"/>
          <w:szCs w:val="24"/>
          <w:lang w:eastAsia="lt-LT"/>
        </w:rPr>
        <w:t xml:space="preserve">1.1.2. </w:t>
      </w:r>
      <w:r w:rsidRPr="00385F09">
        <w:rPr>
          <w:rFonts w:ascii="Times New Roman" w:eastAsia="Times New Roman" w:hAnsi="Times New Roman" w:cs="Times New Roman"/>
          <w:bCs/>
          <w:i/>
          <w:sz w:val="24"/>
          <w:szCs w:val="24"/>
          <w:lang w:eastAsia="lt-LT"/>
        </w:rPr>
        <w:t>Veiklos sritis.</w:t>
      </w:r>
      <w:r w:rsidRPr="00385F09">
        <w:rPr>
          <w:rFonts w:ascii="Times New Roman" w:eastAsia="Times New Roman" w:hAnsi="Times New Roman" w:cs="Times New Roman"/>
          <w:iCs/>
          <w:sz w:val="24"/>
          <w:szCs w:val="24"/>
          <w:lang w:eastAsia="lt-LT"/>
        </w:rPr>
        <w:t xml:space="preserve"> Inžinerinės infrastruktūros kaimo vietovėse atnaujinimas ir kūrimas;</w:t>
      </w:r>
    </w:p>
    <w:p w:rsidR="00FE308B" w:rsidRPr="00385F09" w:rsidRDefault="00FE308B" w:rsidP="00FE308B">
      <w:pPr>
        <w:autoSpaceDN w:val="0"/>
        <w:spacing w:after="0" w:line="240" w:lineRule="auto"/>
        <w:ind w:left="-374"/>
        <w:jc w:val="both"/>
        <w:rPr>
          <w:rFonts w:ascii="Times New Roman" w:eastAsia="Times New Roman" w:hAnsi="Times New Roman" w:cs="Times New Roman"/>
          <w:bCs/>
          <w:sz w:val="24"/>
          <w:szCs w:val="24"/>
          <w:lang w:eastAsia="lt-LT"/>
        </w:rPr>
      </w:pPr>
      <w:r w:rsidRPr="00385F09">
        <w:rPr>
          <w:rFonts w:ascii="Times New Roman" w:eastAsia="Times New Roman" w:hAnsi="Times New Roman" w:cs="Times New Roman"/>
          <w:sz w:val="24"/>
          <w:szCs w:val="24"/>
          <w:u w:val="single"/>
          <w:lang w:eastAsia="lt-LT"/>
        </w:rPr>
        <w:t>Projektų idėjos:</w:t>
      </w:r>
      <w:r w:rsidRPr="00385F09">
        <w:rPr>
          <w:rFonts w:ascii="Times New Roman" w:eastAsia="Times New Roman" w:hAnsi="Times New Roman" w:cs="Times New Roman"/>
          <w:sz w:val="24"/>
          <w:szCs w:val="24"/>
          <w:lang w:eastAsia="lt-LT"/>
        </w:rPr>
        <w:t xml:space="preserve"> vandentiekio, vandenvalos, nuotėkų šalinimo inžinerinių tinklų plėtra kaimo vietovėse. Geriamojo vandens kokybės gerinimas. Viešosios apsaugos sistemų įrengimas</w:t>
      </w:r>
      <w:r>
        <w:rPr>
          <w:rFonts w:ascii="Times New Roman" w:eastAsia="Times New Roman" w:hAnsi="Times New Roman" w:cs="Times New Roman"/>
          <w:sz w:val="24"/>
          <w:szCs w:val="24"/>
          <w:lang w:eastAsia="lt-LT"/>
        </w:rPr>
        <w:t xml:space="preserve"> ir kt., susijusios su šia veiklos sritimi</w:t>
      </w:r>
      <w:r w:rsidRPr="00385F09">
        <w:rPr>
          <w:rFonts w:ascii="Times New Roman" w:eastAsia="Times New Roman" w:hAnsi="Times New Roman" w:cs="Times New Roman"/>
          <w:sz w:val="24"/>
          <w:szCs w:val="24"/>
          <w:lang w:eastAsia="lt-LT"/>
        </w:rPr>
        <w:t>..</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bCs/>
          <w:sz w:val="24"/>
          <w:szCs w:val="24"/>
          <w:lang w:eastAsia="lt-LT"/>
        </w:rPr>
        <w:t>1.1.3. </w:t>
      </w:r>
      <w:r w:rsidRPr="00385F09">
        <w:rPr>
          <w:rFonts w:ascii="Times New Roman" w:eastAsia="Times New Roman" w:hAnsi="Times New Roman" w:cs="Times New Roman"/>
          <w:bCs/>
          <w:i/>
          <w:sz w:val="24"/>
          <w:szCs w:val="24"/>
          <w:lang w:eastAsia="lt-LT"/>
        </w:rPr>
        <w:t>Veiklos sritis.</w:t>
      </w:r>
      <w:r w:rsidRPr="00385F09">
        <w:rPr>
          <w:rFonts w:ascii="Times New Roman" w:eastAsia="Times New Roman" w:hAnsi="Times New Roman" w:cs="Times New Roman"/>
          <w:sz w:val="24"/>
          <w:szCs w:val="24"/>
          <w:lang w:eastAsia="lt-LT"/>
        </w:rPr>
        <w:t> Viešosios paskirties pastatų išsaugojimas ir pritaikymas visuomenės poreikiams;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u w:val="single"/>
          <w:lang w:eastAsia="lt-LT"/>
        </w:rPr>
        <w:t>Projektų idėjos:</w:t>
      </w:r>
      <w:r w:rsidRPr="00385F09">
        <w:rPr>
          <w:rFonts w:ascii="Times New Roman" w:eastAsia="Times New Roman" w:hAnsi="Times New Roman" w:cs="Times New Roman"/>
          <w:sz w:val="24"/>
          <w:szCs w:val="24"/>
          <w:lang w:eastAsia="lt-LT"/>
        </w:rPr>
        <w:t xml:space="preserve"> bendruomenės centrų rekonstrukcija. Visuomeninių pastatų perdavimas bendruomenėms, jų pritaikymas bendruomenės reikmėms. Kultūros namų rekonstrukcija, jų techninės bazės stiprinimas. Amatų plėtros projektai</w:t>
      </w:r>
      <w:r>
        <w:rPr>
          <w:rFonts w:ascii="Times New Roman" w:eastAsia="Times New Roman" w:hAnsi="Times New Roman" w:cs="Times New Roman"/>
          <w:sz w:val="24"/>
          <w:szCs w:val="24"/>
          <w:lang w:eastAsia="lt-LT"/>
        </w:rPr>
        <w:t xml:space="preserve"> ir kt., susijusios su šia veiklos sritimi</w:t>
      </w:r>
      <w:r w:rsidRPr="00385F09">
        <w:rPr>
          <w:rFonts w:ascii="Times New Roman" w:eastAsia="Times New Roman" w:hAnsi="Times New Roman" w:cs="Times New Roman"/>
          <w:sz w:val="24"/>
          <w:szCs w:val="24"/>
          <w:lang w:eastAsia="lt-LT"/>
        </w:rPr>
        <w:t xml:space="preserve">. </w:t>
      </w: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8. Strategijos finansavimo šaltiniai yra šie: paramos lėšos (EŽŪFKP ir Lietuvos Respublikos valstybės biudžeto lėšos), savivaldybės disponuojamos lėšos, pareiškėjo lėšos (tame tarpe – įnašas natūra). </w:t>
      </w:r>
    </w:p>
    <w:p w:rsidR="00FE308B" w:rsidRPr="00385F09" w:rsidRDefault="00FE308B" w:rsidP="00FE308B">
      <w:pPr>
        <w:tabs>
          <w:tab w:val="left" w:pos="1260"/>
        </w:tabs>
        <w:autoSpaceDN w:val="0"/>
        <w:spacing w:after="0" w:line="240" w:lineRule="auto"/>
        <w:ind w:left="-374"/>
        <w:jc w:val="both"/>
        <w:rPr>
          <w:rFonts w:ascii="Times New Roman" w:eastAsia="Times New Roman" w:hAnsi="Times New Roman" w:cs="Times New Roman"/>
          <w:color w:val="FF0000"/>
          <w:sz w:val="24"/>
          <w:szCs w:val="24"/>
          <w:lang w:eastAsia="lt-LT"/>
        </w:rPr>
      </w:pPr>
    </w:p>
    <w:p w:rsidR="00FE308B" w:rsidRPr="00385F09" w:rsidRDefault="00FE308B" w:rsidP="00FE308B">
      <w:pPr>
        <w:autoSpaceDN w:val="0"/>
        <w:spacing w:after="0" w:line="240" w:lineRule="auto"/>
        <w:ind w:left="-374"/>
        <w:jc w:val="center"/>
        <w:outlineLvl w:val="0"/>
        <w:rPr>
          <w:rFonts w:ascii="Times New Roman" w:eastAsia="Times New Roman" w:hAnsi="Times New Roman" w:cs="Times New Roman"/>
          <w:b/>
          <w:bCs/>
          <w:kern w:val="36"/>
          <w:sz w:val="24"/>
          <w:szCs w:val="24"/>
          <w:lang w:eastAsia="lt-LT"/>
        </w:rPr>
      </w:pPr>
      <w:r w:rsidRPr="00385F09">
        <w:rPr>
          <w:rFonts w:ascii="Times New Roman" w:eastAsia="Times New Roman" w:hAnsi="Times New Roman" w:cs="Times New Roman"/>
          <w:b/>
          <w:bCs/>
          <w:kern w:val="36"/>
          <w:sz w:val="24"/>
          <w:szCs w:val="24"/>
          <w:lang w:eastAsia="lt-LT"/>
        </w:rPr>
        <w:t>V. REMIAMOS IR NEREMIAMOS VEIKLOS</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9. Pagal Priemonę remiama:</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9.1. viešosios infrastruktūros sutvarkymas, sukūrimas: </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9.1.1. viešųjų erdvių sutvarkymas,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w:t>
      </w:r>
      <w:r w:rsidRPr="00385F09">
        <w:rPr>
          <w:rFonts w:ascii="Times New Roman" w:eastAsia="Times New Roman" w:hAnsi="Times New Roman" w:cs="Times New Roman"/>
          <w:iCs/>
          <w:sz w:val="24"/>
          <w:szCs w:val="24"/>
          <w:lang w:eastAsia="lt-LT"/>
        </w:rPr>
        <w:t>kelių įstatyme</w:t>
      </w:r>
      <w:r w:rsidRPr="00385F09">
        <w:rPr>
          <w:rFonts w:ascii="Times New Roman" w:eastAsia="Times New Roman" w:hAnsi="Times New Roman" w:cs="Times New Roman"/>
          <w:sz w:val="24"/>
          <w:szCs w:val="24"/>
          <w:lang w:eastAsia="lt-LT"/>
        </w:rPr>
        <w:t xml:space="preserve">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xml:space="preserve">., </w:t>
      </w:r>
      <w:r w:rsidRPr="00385F09">
        <w:rPr>
          <w:rFonts w:ascii="Times New Roman" w:eastAsia="Times New Roman" w:hAnsi="Times New Roman" w:cs="Times New Roman"/>
          <w:sz w:val="24"/>
          <w:szCs w:val="24"/>
          <w:lang w:eastAsia="lt-LT"/>
        </w:rPr>
        <w:lastRenderedPageBreak/>
        <w:t>1995, Nr. 44-1076; 2002,  Nr. 101-4492), ir nenurodytų Taisyklių 10.3.1 punkte, – sutvarkymas, sukūrimas;</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color w:val="000000"/>
          <w:sz w:val="24"/>
          <w:szCs w:val="24"/>
          <w:lang w:eastAsia="lt-LT"/>
        </w:rPr>
        <w:t xml:space="preserve">9.1.2. drenažo sistemų įrengimas, atnaujinimas, geriamojo vandens tiekimo ir nuotekų tvarkymo sistemų įrengimas, atnaujinimas; </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FF0000"/>
          <w:sz w:val="24"/>
          <w:szCs w:val="24"/>
          <w:lang w:eastAsia="lt-LT"/>
        </w:rPr>
      </w:pPr>
      <w:r w:rsidRPr="00385F09">
        <w:rPr>
          <w:rFonts w:ascii="Times New Roman" w:eastAsia="Times New Roman" w:hAnsi="Times New Roman" w:cs="Times New Roman"/>
          <w:color w:val="000000"/>
          <w:sz w:val="24"/>
          <w:szCs w:val="24"/>
          <w:lang w:eastAsia="lt-LT"/>
        </w:rPr>
        <w:t>9.1.3. vandens gerinimo, geležies šalinimo sistemų įrengimas, atnaujinimas;</w:t>
      </w:r>
    </w:p>
    <w:p w:rsidR="00FE308B" w:rsidRPr="002852A1"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9.2. </w:t>
      </w:r>
      <w:r w:rsidRPr="00385F09">
        <w:rPr>
          <w:rFonts w:ascii="TimesNewRomanPSMT" w:eastAsia="Calibri" w:hAnsi="TimesNewRomanPSMT" w:cs="TimesNewRomanPSMT"/>
          <w:sz w:val="24"/>
          <w:szCs w:val="24"/>
          <w:lang w:eastAsia="lt-LT"/>
        </w:rPr>
        <w:t xml:space="preserve">kaimo vietovei svarbių statinių statyba, rekonstrukcija, remontas ir pritaikymas visuomenės </w:t>
      </w:r>
      <w:r w:rsidRPr="002852A1">
        <w:rPr>
          <w:rFonts w:ascii="TimesNewRomanPSMT" w:eastAsia="Calibri" w:hAnsi="TimesNewRomanPSMT" w:cs="TimesNewRomanPSMT"/>
          <w:sz w:val="24"/>
          <w:szCs w:val="24"/>
          <w:lang w:eastAsia="lt-LT"/>
        </w:rPr>
        <w:t>poreikiams</w:t>
      </w:r>
      <w:r w:rsidRPr="002852A1">
        <w:rPr>
          <w:rFonts w:ascii="Times New Roman" w:eastAsia="Times New Roman" w:hAnsi="Times New Roman" w:cs="Times New Roman"/>
          <w:sz w:val="24"/>
          <w:szCs w:val="24"/>
          <w:lang w:eastAsia="lt-LT"/>
        </w:rPr>
        <w:t xml:space="preserve">; </w:t>
      </w:r>
    </w:p>
    <w:p w:rsidR="00FE308B" w:rsidRPr="002852A1" w:rsidRDefault="00FE308B" w:rsidP="00FE308B">
      <w:pPr>
        <w:tabs>
          <w:tab w:val="left" w:pos="540"/>
        </w:tabs>
        <w:autoSpaceDN w:val="0"/>
        <w:spacing w:after="0" w:line="240" w:lineRule="auto"/>
        <w:ind w:left="-374"/>
        <w:jc w:val="both"/>
        <w:rPr>
          <w:rFonts w:ascii="Times New Roman" w:eastAsia="Times New Roman" w:hAnsi="Times New Roman" w:cs="Times New Roman"/>
          <w:strike/>
          <w:sz w:val="24"/>
          <w:szCs w:val="24"/>
          <w:lang w:eastAsia="lt-LT"/>
        </w:rPr>
      </w:pPr>
      <w:r w:rsidRPr="002852A1">
        <w:rPr>
          <w:rFonts w:ascii="Times New Roman" w:eastAsia="Times New Roman" w:hAnsi="Times New Roman" w:cs="Times New Roman"/>
          <w:sz w:val="24"/>
          <w:szCs w:val="24"/>
          <w:lang w:eastAsia="lt-LT"/>
        </w:rPr>
        <w:t>9.3. istorinę, etnokultūrinę, architektūrinę ar kitokią kultūrinę vertę turinčių nekilnojamųjų kultūros paveldo objektų bei vietovių pritaikymas ir šie tvarkybos darbai: kapitalinis remontas, avarijos grėsmės pašalinimas, konservavimas, restauravimas, atkūrimas (toliau – kultūros paveldo objektų tvarkyba);</w:t>
      </w:r>
    </w:p>
    <w:p w:rsidR="00FE308B" w:rsidRPr="00385F09" w:rsidRDefault="00FE308B" w:rsidP="00FE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374"/>
        <w:jc w:val="both"/>
        <w:rPr>
          <w:rFonts w:ascii="Times New Roman" w:eastAsia="Times New Roman" w:hAnsi="Times New Roman" w:cs="Times New Roman"/>
          <w:color w:val="FF0000"/>
          <w:sz w:val="24"/>
          <w:szCs w:val="24"/>
          <w:lang w:eastAsia="lt-LT"/>
        </w:rPr>
      </w:pPr>
      <w:r w:rsidRPr="002852A1">
        <w:rPr>
          <w:rFonts w:ascii="Times New Roman" w:eastAsia="Times New Roman" w:hAnsi="Times New Roman" w:cs="Times New Roman"/>
          <w:sz w:val="24"/>
          <w:szCs w:val="24"/>
          <w:lang w:eastAsia="lt-LT"/>
        </w:rPr>
        <w:t xml:space="preserve">9.4. religinių </w:t>
      </w:r>
      <w:r w:rsidRPr="00385F09">
        <w:rPr>
          <w:rFonts w:ascii="Times New Roman" w:eastAsia="Times New Roman" w:hAnsi="Times New Roman" w:cs="Times New Roman"/>
          <w:sz w:val="24"/>
          <w:szCs w:val="24"/>
          <w:lang w:eastAsia="lt-LT"/>
        </w:rPr>
        <w:t>objektų, jų statinių kompleksų ir priklausinių kapitalinis</w:t>
      </w:r>
      <w:r w:rsidRPr="00385F09">
        <w:rPr>
          <w:rFonts w:ascii="Courier New" w:eastAsia="Times New Roman" w:hAnsi="Courier New" w:cs="Courier New"/>
          <w:sz w:val="20"/>
          <w:szCs w:val="20"/>
          <w:lang w:eastAsia="lt-LT"/>
        </w:rPr>
        <w:t xml:space="preserve"> </w:t>
      </w:r>
      <w:r w:rsidRPr="00385F09">
        <w:rPr>
          <w:rFonts w:ascii="Times New Roman" w:eastAsia="Times New Roman" w:hAnsi="Times New Roman" w:cs="Times New Roman"/>
          <w:sz w:val="24"/>
          <w:szCs w:val="24"/>
          <w:lang w:eastAsia="lt-LT"/>
        </w:rPr>
        <w:t>remontas, rekonstrukcija, avarijos grėsmės pašalinimas, konservavimas, restauravimas, atkūrimas;</w:t>
      </w:r>
      <w:r w:rsidRPr="00385F09">
        <w:rPr>
          <w:rFonts w:ascii="Times New Roman" w:eastAsia="Times New Roman" w:hAnsi="Times New Roman" w:cs="Times New Roman"/>
          <w:color w:val="FF0000"/>
          <w:sz w:val="24"/>
          <w:szCs w:val="24"/>
          <w:lang w:eastAsia="lt-LT"/>
        </w:rPr>
        <w:t xml:space="preserve"> </w:t>
      </w:r>
    </w:p>
    <w:p w:rsidR="00FE308B" w:rsidRPr="00385F09" w:rsidRDefault="00FE308B" w:rsidP="00FE308B">
      <w:pPr>
        <w:tabs>
          <w:tab w:val="left" w:pos="-360"/>
        </w:tabs>
        <w:autoSpaceDN w:val="0"/>
        <w:spacing w:after="0" w:line="240" w:lineRule="auto"/>
        <w:ind w:left="-374"/>
        <w:jc w:val="both"/>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ab/>
        <w:t>9.5</w:t>
      </w:r>
      <w:r w:rsidRPr="00385F09">
        <w:rPr>
          <w:rFonts w:ascii="Times New Roman" w:eastAsia="Times New Roman" w:hAnsi="Times New Roman" w:cs="Times New Roman"/>
          <w:sz w:val="24"/>
          <w:szCs w:val="24"/>
          <w:lang w:eastAsia="lt-LT"/>
        </w:rPr>
        <w:t xml:space="preserve">. tradicinių amatų puoselėjimas: </w:t>
      </w:r>
    </w:p>
    <w:p w:rsidR="00FE308B" w:rsidRPr="00385F09" w:rsidRDefault="00FE308B" w:rsidP="00FE308B">
      <w:pPr>
        <w:tabs>
          <w:tab w:val="left" w:pos="-360"/>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9.5.</w:t>
      </w:r>
      <w:r w:rsidRPr="00385F09">
        <w:rPr>
          <w:rFonts w:ascii="Times New Roman" w:eastAsia="Times New Roman" w:hAnsi="Times New Roman" w:cs="Times New Roman"/>
          <w:sz w:val="24"/>
          <w:szCs w:val="24"/>
          <w:lang w:eastAsia="lt-LT"/>
        </w:rPr>
        <w:t xml:space="preserve">1. tradicinių amatų centrų kūrimas ir (arba) plėtra; </w:t>
      </w:r>
    </w:p>
    <w:p w:rsidR="00FE308B" w:rsidRPr="00385F09" w:rsidRDefault="00FE308B" w:rsidP="00FE308B">
      <w:pPr>
        <w:tabs>
          <w:tab w:val="left" w:pos="-360"/>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9.5</w:t>
      </w:r>
      <w:r w:rsidRPr="00385F09">
        <w:rPr>
          <w:rFonts w:ascii="Times New Roman" w:eastAsia="Times New Roman" w:hAnsi="Times New Roman" w:cs="Times New Roman"/>
          <w:sz w:val="24"/>
          <w:szCs w:val="24"/>
          <w:lang w:eastAsia="lt-LT"/>
        </w:rPr>
        <w:t>.2. sąlygų tradiciniams amatams pristatyti ir prekiauti amatininkų gaminiais sudarymas, įskaitant tradicinių amatų prekyviečių įrengimą.</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10. Pagal Priemonę neremiama: </w:t>
      </w:r>
    </w:p>
    <w:p w:rsidR="00FE308B" w:rsidRPr="00385F09" w:rsidRDefault="00FE308B" w:rsidP="00FE308B">
      <w:pPr>
        <w:tabs>
          <w:tab w:val="left" w:pos="540"/>
          <w:tab w:val="left" w:pos="709"/>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shd w:val="clear" w:color="auto" w:fill="FFFFFF"/>
          <w:lang w:eastAsia="lt-LT"/>
        </w:rPr>
        <w:t xml:space="preserve">10.1. </w:t>
      </w:r>
      <w:r w:rsidRPr="00385F09">
        <w:rPr>
          <w:rFonts w:ascii="Times New Roman" w:eastAsia="Times New Roman" w:hAnsi="Times New Roman" w:cs="Times New Roman"/>
          <w:sz w:val="24"/>
          <w:szCs w:val="24"/>
          <w:lang w:eastAsia="lt-LT"/>
        </w:rPr>
        <w:t>investicijos, remiamos iš kitų ES fondų</w:t>
      </w:r>
      <w:r w:rsidRPr="00385F09">
        <w:rPr>
          <w:rFonts w:ascii="Times New Roman" w:eastAsia="Times New Roman" w:hAnsi="Times New Roman" w:cs="Times New Roman"/>
          <w:color w:val="FF0000"/>
          <w:sz w:val="24"/>
          <w:szCs w:val="24"/>
          <w:lang w:eastAsia="lt-LT"/>
        </w:rPr>
        <w:t xml:space="preserve"> </w:t>
      </w:r>
      <w:r w:rsidRPr="00385F09">
        <w:rPr>
          <w:rFonts w:ascii="Times New Roman" w:eastAsia="Times New Roman" w:hAnsi="Times New Roman" w:cs="Times New Roman"/>
          <w:sz w:val="24"/>
          <w:szCs w:val="24"/>
          <w:lang w:eastAsia="lt-LT"/>
        </w:rPr>
        <w:t>ar bet kurios kitos nacionalinės programos                 (pvz.: hipodromų įrengimas ir plėtra, kempingų įrengimas ir kt</w:t>
      </w:r>
      <w:r w:rsidRPr="00385F09">
        <w:rPr>
          <w:rFonts w:ascii="Times New Roman" w:eastAsia="Times New Roman" w:hAnsi="Times New Roman" w:cs="Times New Roman"/>
          <w:color w:val="000000"/>
          <w:sz w:val="24"/>
          <w:szCs w:val="24"/>
          <w:lang w:eastAsia="lt-LT"/>
        </w:rPr>
        <w:t>.), investicijos, atliktos nesilaikant Programos Priemonės aprašyme nustatytų takoskyrų su kitomis ES finansavimo priemonėmis,</w:t>
      </w:r>
      <w:r w:rsidRPr="00385F09">
        <w:rPr>
          <w:rFonts w:ascii="Times New Roman" w:eastAsia="Times New Roman" w:hAnsi="Times New Roman" w:cs="Times New Roman"/>
          <w:sz w:val="24"/>
          <w:szCs w:val="24"/>
          <w:lang w:eastAsia="lt-LT"/>
        </w:rPr>
        <w:t xml:space="preserve"> investicijos, remiamos iš ES finansinės priemonės lėšų, žuvininkystės regionų plėtros strategijose numatyti įgyvendinti projektai ar jų dalys (etapai)</w:t>
      </w:r>
      <w:r w:rsidRPr="00385F09">
        <w:rPr>
          <w:rFonts w:ascii="Times New Roman" w:eastAsia="Times New Roman" w:hAnsi="Times New Roman" w:cs="Times New Roman"/>
          <w:color w:val="000000"/>
          <w:sz w:val="24"/>
          <w:szCs w:val="24"/>
          <w:lang w:eastAsia="lt-LT"/>
        </w:rPr>
        <w:t>;</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10.2. pagal kitas Programos priemones remiamos veiklos sritys, pvz., žemės ūkio </w:t>
      </w:r>
      <w:proofErr w:type="spellStart"/>
      <w:r w:rsidRPr="00385F09">
        <w:rPr>
          <w:rFonts w:ascii="Times New Roman" w:eastAsia="Times New Roman" w:hAnsi="Times New Roman" w:cs="Times New Roman"/>
          <w:sz w:val="24"/>
          <w:szCs w:val="24"/>
          <w:lang w:eastAsia="lt-LT"/>
        </w:rPr>
        <w:t>vandentvarka</w:t>
      </w:r>
      <w:proofErr w:type="spellEnd"/>
      <w:r w:rsidRPr="00385F09">
        <w:rPr>
          <w:rFonts w:ascii="Times New Roman" w:eastAsia="Times New Roman" w:hAnsi="Times New Roman" w:cs="Times New Roman"/>
          <w:sz w:val="24"/>
          <w:szCs w:val="24"/>
          <w:lang w:eastAsia="lt-LT"/>
        </w:rPr>
        <w:t>, miškų infrastruktūros gerinimas (priėjimo prie miško žemės gerinimas, privačiuose miškuose įrengiant ar rekonstruojant miško kelius su žvyro danga; miško sausinimo sistemų įrengimas ir rekonstrukcija vietovėse, nepriklausančiose „</w:t>
      </w:r>
      <w:proofErr w:type="spellStart"/>
      <w:r w:rsidRPr="00385F09">
        <w:rPr>
          <w:rFonts w:ascii="Times New Roman" w:eastAsia="Times New Roman" w:hAnsi="Times New Roman" w:cs="Times New Roman"/>
          <w:sz w:val="24"/>
          <w:szCs w:val="24"/>
          <w:lang w:eastAsia="lt-LT"/>
        </w:rPr>
        <w:t>Natura</w:t>
      </w:r>
      <w:proofErr w:type="spellEnd"/>
      <w:r w:rsidRPr="00385F09">
        <w:rPr>
          <w:rFonts w:ascii="Times New Roman" w:eastAsia="Times New Roman" w:hAnsi="Times New Roman" w:cs="Times New Roman"/>
          <w:sz w:val="24"/>
          <w:szCs w:val="24"/>
          <w:lang w:eastAsia="lt-LT"/>
        </w:rPr>
        <w:t xml:space="preserve"> 2000“ tinklui);</w:t>
      </w:r>
      <w:r w:rsidRPr="00385F09">
        <w:rPr>
          <w:rFonts w:ascii="Times New Roman" w:eastAsia="Times New Roman" w:hAnsi="Times New Roman" w:cs="Times New Roman"/>
          <w:sz w:val="24"/>
          <w:szCs w:val="24"/>
          <w:highlight w:val="yellow"/>
          <w:lang w:eastAsia="lt-LT"/>
        </w:rPr>
        <w:t xml:space="preserve"> </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 vietos projekte numatyta veikla ir investicijos, susijusios su:</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color w:val="000000"/>
          <w:sz w:val="24"/>
          <w:szCs w:val="24"/>
          <w:lang w:eastAsia="lt-LT"/>
        </w:rPr>
        <w:t xml:space="preserve">10.3.1. magistralinių, krašto, rajoninių, vietinės reikšmės kelių, gatvių (išskyrus Taisyklių </w:t>
      </w:r>
      <w:r w:rsidRPr="00385F09">
        <w:rPr>
          <w:rFonts w:ascii="Times New Roman" w:eastAsia="Times New Roman" w:hAnsi="Times New Roman" w:cs="Times New Roman"/>
          <w:sz w:val="24"/>
          <w:szCs w:val="24"/>
          <w:lang w:eastAsia="lt-LT"/>
        </w:rPr>
        <w:t>9.1.1 punkte</w:t>
      </w:r>
      <w:r w:rsidRPr="00385F09">
        <w:rPr>
          <w:rFonts w:ascii="Times New Roman" w:eastAsia="Times New Roman" w:hAnsi="Times New Roman" w:cs="Times New Roman"/>
          <w:color w:val="000000"/>
          <w:sz w:val="24"/>
          <w:szCs w:val="24"/>
          <w:lang w:eastAsia="lt-LT"/>
        </w:rPr>
        <w:t xml:space="preserve"> nurodytus atvejus) statyba, tvarkymu;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10.3.2. alkoholinių gėrimų gamyba;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10.3.3. tabako gaminių gamyba;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10.3.4. ginklų ir šaudmenų gamyba;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10.3.5. azartinių lošimų ir lažybų organizavimu;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10.3.6. didmenine prekyba, prekybos tinklų plėtra;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10.3.7. finansiniu tarpininkavimu, pagalbine finansinio tarpininkavimo veikla;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10.3.8. draudimo ir pensijų lėšų kaupimo veikla;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10.3.9. nekilnojamojo turto operacijomis;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10.3.10. teisinės veiklos organizavimu;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10.3.11. medžiokle ir su ja susijusiomis paslaugomis.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VI. LĖŠ</w:t>
      </w:r>
      <w:r w:rsidRPr="00385F09">
        <w:rPr>
          <w:rFonts w:ascii="Times New Roman Bold" w:eastAsia="Times New Roman" w:hAnsi="Times New Roman Bold" w:cs="Times New Roman"/>
          <w:b/>
          <w:sz w:val="24"/>
          <w:szCs w:val="24"/>
          <w:lang w:eastAsia="lt-LT"/>
        </w:rPr>
        <w:t>Ų</w:t>
      </w:r>
      <w:r w:rsidRPr="00385F09">
        <w:rPr>
          <w:rFonts w:ascii="Times New Roman" w:eastAsia="Times New Roman" w:hAnsi="Times New Roman" w:cs="Times New Roman"/>
          <w:b/>
          <w:sz w:val="24"/>
          <w:szCs w:val="24"/>
          <w:lang w:eastAsia="lt-LT"/>
        </w:rPr>
        <w:t xml:space="preserve"> PRIEMONEI ĮGYVENDINTI IR PARAMOS PROJEKTUI DYDIS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bookmarkStart w:id="2" w:name="OLE_LINK4"/>
      <w:bookmarkStart w:id="3" w:name="OLE_LINK3"/>
      <w:r w:rsidRPr="00385F09">
        <w:rPr>
          <w:rFonts w:ascii="Times New Roman" w:eastAsia="Times New Roman" w:hAnsi="Times New Roman" w:cs="Times New Roman"/>
          <w:sz w:val="24"/>
          <w:szCs w:val="24"/>
          <w:lang w:eastAsia="lt-LT"/>
        </w:rPr>
        <w:t>11. Lėšos Priemonei įgyvendinti (</w:t>
      </w:r>
      <w:r w:rsidRPr="00385F09">
        <w:rPr>
          <w:rFonts w:ascii="Times New Roman" w:eastAsia="Times New Roman" w:hAnsi="Times New Roman" w:cs="Times New Roman"/>
          <w:i/>
          <w:sz w:val="24"/>
          <w:szCs w:val="24"/>
          <w:lang w:eastAsia="lt-LT"/>
        </w:rPr>
        <w:t xml:space="preserve">LEADER </w:t>
      </w:r>
      <w:r w:rsidRPr="00385F09">
        <w:rPr>
          <w:rFonts w:ascii="Times New Roman" w:eastAsia="Times New Roman" w:hAnsi="Times New Roman" w:cs="Times New Roman"/>
          <w:sz w:val="24"/>
          <w:szCs w:val="24"/>
          <w:lang w:eastAsia="lt-LT"/>
        </w:rPr>
        <w:t>metodu) skiriamos iš lėšų, gautų Kalvarijos VVG Strategijai</w:t>
      </w:r>
      <w:r w:rsidRPr="00385F09">
        <w:rPr>
          <w:rFonts w:ascii="Times New Roman" w:eastAsia="Times New Roman" w:hAnsi="Times New Roman" w:cs="Times New Roman"/>
          <w:color w:val="FF0000"/>
          <w:sz w:val="24"/>
          <w:szCs w:val="24"/>
          <w:lang w:eastAsia="lt-LT"/>
        </w:rPr>
        <w:t xml:space="preserve"> </w:t>
      </w:r>
      <w:r w:rsidRPr="00385F09">
        <w:rPr>
          <w:rFonts w:ascii="Times New Roman" w:eastAsia="Times New Roman" w:hAnsi="Times New Roman" w:cs="Times New Roman"/>
          <w:sz w:val="24"/>
          <w:szCs w:val="24"/>
          <w:lang w:eastAsia="lt-LT"/>
        </w:rPr>
        <w:t xml:space="preserve">įgyvendinti pagal </w:t>
      </w:r>
      <w:r w:rsidRPr="00385F09">
        <w:rPr>
          <w:rFonts w:ascii="Times New Roman" w:eastAsia="Times New Roman" w:hAnsi="Times New Roman" w:cs="Times New Roman"/>
          <w:color w:val="000000"/>
          <w:sz w:val="24"/>
          <w:szCs w:val="24"/>
          <w:lang w:eastAsia="lt-LT"/>
        </w:rPr>
        <w:t>Paramos skyrimo vietos plėtros strategijoms įgyvendinti tvarką ir paramos dydžio skaičiavimo metodiką pagal Lietuvos kaimo plėtros 2007–2013 metų programą, patvirtintą</w:t>
      </w:r>
      <w:r w:rsidRPr="00385F09">
        <w:rPr>
          <w:rFonts w:ascii="Times New Roman" w:eastAsia="Times New Roman" w:hAnsi="Times New Roman" w:cs="Times New Roman"/>
          <w:sz w:val="24"/>
          <w:szCs w:val="24"/>
          <w:lang w:eastAsia="lt-LT"/>
        </w:rPr>
        <w:t xml:space="preserve"> Lietuvos Respublikos žemės ūkio ministro 2007 m. gruodžio 11 d. įsakymu Nr. 3D–544 (</w:t>
      </w:r>
      <w:proofErr w:type="spellStart"/>
      <w:r w:rsidRPr="00385F09">
        <w:rPr>
          <w:rFonts w:ascii="Times New Roman" w:eastAsia="Times New Roman" w:hAnsi="Times New Roman" w:cs="Times New Roman"/>
          <w:sz w:val="24"/>
          <w:szCs w:val="24"/>
          <w:lang w:eastAsia="lt-LT"/>
        </w:rPr>
        <w:t>Žin</w:t>
      </w:r>
      <w:proofErr w:type="spellEnd"/>
      <w:r w:rsidRPr="00385F09">
        <w:rPr>
          <w:rFonts w:ascii="Times New Roman" w:eastAsia="Times New Roman" w:hAnsi="Times New Roman" w:cs="Times New Roman"/>
          <w:sz w:val="24"/>
          <w:szCs w:val="24"/>
          <w:lang w:eastAsia="lt-LT"/>
        </w:rPr>
        <w:t>., 2007, Nr. 132-5386)</w:t>
      </w:r>
      <w:r w:rsidRPr="00385F09">
        <w:rPr>
          <w:rFonts w:ascii="Times New Roman" w:eastAsia="Times New Roman" w:hAnsi="Times New Roman" w:cs="Times New Roman"/>
          <w:color w:val="000000"/>
          <w:sz w:val="24"/>
          <w:szCs w:val="24"/>
          <w:u w:val="single"/>
          <w:lang w:eastAsia="lt-LT"/>
        </w:rPr>
        <w:t>.</w:t>
      </w:r>
      <w:r w:rsidRPr="00385F09">
        <w:rPr>
          <w:rFonts w:ascii="Times New Roman" w:eastAsia="Times New Roman" w:hAnsi="Times New Roman" w:cs="Times New Roman"/>
          <w:sz w:val="24"/>
          <w:szCs w:val="24"/>
          <w:lang w:eastAsia="lt-LT"/>
        </w:rPr>
        <w:t xml:space="preserve"> </w:t>
      </w:r>
    </w:p>
    <w:bookmarkEnd w:id="2"/>
    <w:bookmarkEnd w:id="3"/>
    <w:p w:rsidR="00FE308B" w:rsidRPr="00385F09" w:rsidRDefault="00FE308B" w:rsidP="00FE308B">
      <w:pPr>
        <w:tabs>
          <w:tab w:val="left" w:pos="-187"/>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12. Didžiausia vietos projektui, kuris teikiamas Kalvarijos VVG, paramos suma be PVM pagal ,,Kaimo atnaujinimo ir plėtros priemonės“: </w:t>
      </w:r>
    </w:p>
    <w:p w:rsidR="00FE308B" w:rsidRPr="00385F09" w:rsidRDefault="00FE308B" w:rsidP="00FE308B">
      <w:pPr>
        <w:tabs>
          <w:tab w:val="left" w:pos="540"/>
        </w:tabs>
        <w:autoSpaceDE w:val="0"/>
        <w:autoSpaceDN w:val="0"/>
        <w:spacing w:after="0" w:line="240" w:lineRule="auto"/>
        <w:ind w:left="-374"/>
        <w:jc w:val="both"/>
        <w:rPr>
          <w:rFonts w:ascii="Times New Roman" w:eastAsia="Times New Roman" w:hAnsi="Times New Roman" w:cs="Times New Roman"/>
          <w:bCs/>
          <w:sz w:val="24"/>
          <w:szCs w:val="24"/>
          <w:lang w:eastAsia="lt-LT"/>
        </w:rPr>
      </w:pPr>
      <w:r w:rsidRPr="00385F09">
        <w:rPr>
          <w:rFonts w:ascii="Times New Roman" w:eastAsia="Times New Roman" w:hAnsi="Times New Roman" w:cs="Times New Roman"/>
          <w:bCs/>
          <w:sz w:val="24"/>
          <w:szCs w:val="24"/>
          <w:lang w:eastAsia="lt-LT"/>
        </w:rPr>
        <w:t>12.1. veiklos sritį „</w:t>
      </w:r>
      <w:r w:rsidRPr="00385F09">
        <w:rPr>
          <w:rFonts w:ascii="Times New Roman" w:eastAsia="Times New Roman" w:hAnsi="Times New Roman" w:cs="Times New Roman"/>
          <w:sz w:val="24"/>
          <w:szCs w:val="24"/>
          <w:lang w:eastAsia="lt-LT"/>
        </w:rPr>
        <w:t>Viešųjų erdvių ir lankytinų vietų sutvarkymas</w:t>
      </w:r>
      <w:r w:rsidRPr="00385F09">
        <w:rPr>
          <w:rFonts w:ascii="Times New Roman" w:eastAsia="Times New Roman" w:hAnsi="Times New Roman" w:cs="Times New Roman"/>
          <w:bCs/>
          <w:sz w:val="24"/>
          <w:szCs w:val="24"/>
          <w:lang w:eastAsia="lt-LT"/>
        </w:rPr>
        <w:t>“ yra</w:t>
      </w:r>
      <w:r w:rsidRPr="00385F09">
        <w:rPr>
          <w:rFonts w:ascii="Times New Roman" w:eastAsia="Times New Roman" w:hAnsi="Times New Roman" w:cs="Times New Roman"/>
          <w:sz w:val="24"/>
          <w:szCs w:val="24"/>
          <w:lang w:eastAsia="lt-LT"/>
        </w:rPr>
        <w:t xml:space="preserve"> iki 300 000 Lt;</w:t>
      </w:r>
    </w:p>
    <w:p w:rsidR="00FE308B" w:rsidRPr="00385F09" w:rsidRDefault="00FE308B" w:rsidP="00FE308B">
      <w:pPr>
        <w:tabs>
          <w:tab w:val="left" w:pos="540"/>
        </w:tabs>
        <w:autoSpaceDE w:val="0"/>
        <w:autoSpaceDN w:val="0"/>
        <w:spacing w:after="0" w:line="240" w:lineRule="auto"/>
        <w:ind w:left="-374"/>
        <w:jc w:val="both"/>
        <w:rPr>
          <w:rFonts w:ascii="Times New Roman" w:eastAsia="Times New Roman" w:hAnsi="Times New Roman" w:cs="Times New Roman"/>
          <w:bCs/>
          <w:sz w:val="24"/>
          <w:szCs w:val="24"/>
          <w:lang w:eastAsia="lt-LT"/>
        </w:rPr>
      </w:pPr>
      <w:r w:rsidRPr="00385F09">
        <w:rPr>
          <w:rFonts w:ascii="Times New Roman" w:eastAsia="Times New Roman" w:hAnsi="Times New Roman" w:cs="Times New Roman"/>
          <w:bCs/>
          <w:sz w:val="24"/>
          <w:szCs w:val="24"/>
          <w:lang w:eastAsia="lt-LT"/>
        </w:rPr>
        <w:t>12.2. veiklos sritį „</w:t>
      </w:r>
      <w:r w:rsidRPr="00385F09">
        <w:rPr>
          <w:rFonts w:ascii="Times New Roman" w:eastAsia="Times New Roman" w:hAnsi="Times New Roman" w:cs="Times New Roman"/>
          <w:iCs/>
          <w:sz w:val="24"/>
          <w:szCs w:val="24"/>
          <w:lang w:eastAsia="lt-LT"/>
        </w:rPr>
        <w:t xml:space="preserve">Inžinerinės infrastruktūros kaimo vietovėse atnaujinimas ir kūrimas“ </w:t>
      </w:r>
      <w:r w:rsidRPr="00385F09">
        <w:rPr>
          <w:rFonts w:ascii="Times New Roman" w:eastAsia="Times New Roman" w:hAnsi="Times New Roman" w:cs="Times New Roman"/>
          <w:sz w:val="24"/>
          <w:szCs w:val="24"/>
          <w:lang w:eastAsia="lt-LT"/>
        </w:rPr>
        <w:t>yra iki 200 000 Lt;</w:t>
      </w:r>
    </w:p>
    <w:p w:rsidR="00FE308B" w:rsidRPr="00385F09" w:rsidRDefault="00FE308B" w:rsidP="00FE308B">
      <w:pPr>
        <w:tabs>
          <w:tab w:val="left" w:pos="54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bCs/>
          <w:sz w:val="24"/>
          <w:szCs w:val="24"/>
          <w:lang w:eastAsia="lt-LT"/>
        </w:rPr>
        <w:t>12.3. veiklos sritį „</w:t>
      </w:r>
      <w:r w:rsidRPr="00385F09">
        <w:rPr>
          <w:rFonts w:ascii="Times New Roman" w:eastAsia="Times New Roman" w:hAnsi="Times New Roman" w:cs="Times New Roman"/>
          <w:sz w:val="24"/>
          <w:szCs w:val="24"/>
          <w:lang w:eastAsia="lt-LT"/>
        </w:rPr>
        <w:t>Viešosios paskirties pastatų išsaugojimas ir pritaikymas visuomenės poreikiams“ yra iki 350 000 Lt.</w:t>
      </w:r>
    </w:p>
    <w:p w:rsidR="00FE308B" w:rsidRPr="00385F09" w:rsidRDefault="00FE308B" w:rsidP="00FE308B">
      <w:pPr>
        <w:tabs>
          <w:tab w:val="left" w:pos="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lastRenderedPageBreak/>
        <w:t xml:space="preserve">13. Vietos projekto vertė (neįskaitant PVM) negali būti mažesnė kaip 25 000 Lt (dvidešimt penki tūkstančiai litų). </w:t>
      </w:r>
    </w:p>
    <w:p w:rsidR="00FE308B" w:rsidRPr="00385F09" w:rsidRDefault="00FE308B" w:rsidP="00FE308B">
      <w:pPr>
        <w:tabs>
          <w:tab w:val="left" w:pos="8222"/>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14. Finansuojama:</w:t>
      </w:r>
    </w:p>
    <w:p w:rsidR="00FE308B" w:rsidRPr="00385F09" w:rsidRDefault="00FE308B" w:rsidP="00FE308B">
      <w:pPr>
        <w:tabs>
          <w:tab w:val="left" w:pos="8222"/>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14.1. iki 90 proc. visų tinkamų finansuoti vietos projekto išlaidų, jeigu vietos projektas teikiamas pareiškėjo savarankiškai arba su partneriu (-</w:t>
      </w:r>
      <w:proofErr w:type="spellStart"/>
      <w:r w:rsidRPr="00385F09">
        <w:rPr>
          <w:rFonts w:ascii="Times New Roman" w:eastAsia="Times New Roman" w:hAnsi="Times New Roman" w:cs="Times New Roman"/>
          <w:sz w:val="24"/>
          <w:szCs w:val="24"/>
          <w:lang w:eastAsia="lt-LT"/>
        </w:rPr>
        <w:t>iais</w:t>
      </w:r>
      <w:proofErr w:type="spellEnd"/>
      <w:r w:rsidRPr="00385F09">
        <w:rPr>
          <w:rFonts w:ascii="Times New Roman" w:eastAsia="Times New Roman" w:hAnsi="Times New Roman" w:cs="Times New Roman"/>
          <w:sz w:val="24"/>
          <w:szCs w:val="24"/>
          <w:lang w:eastAsia="lt-LT"/>
        </w:rPr>
        <w:t>) – juridiniu (-</w:t>
      </w:r>
      <w:proofErr w:type="spellStart"/>
      <w:r w:rsidRPr="00385F09">
        <w:rPr>
          <w:rFonts w:ascii="Times New Roman" w:eastAsia="Times New Roman" w:hAnsi="Times New Roman" w:cs="Times New Roman"/>
          <w:sz w:val="24"/>
          <w:szCs w:val="24"/>
          <w:lang w:eastAsia="lt-LT"/>
        </w:rPr>
        <w:t>iais</w:t>
      </w:r>
      <w:proofErr w:type="spellEnd"/>
      <w:r w:rsidRPr="00385F09">
        <w:rPr>
          <w:rFonts w:ascii="Times New Roman" w:eastAsia="Times New Roman" w:hAnsi="Times New Roman" w:cs="Times New Roman"/>
          <w:sz w:val="24"/>
          <w:szCs w:val="24"/>
          <w:lang w:eastAsia="lt-LT"/>
        </w:rPr>
        <w:t>) asmeniu (-</w:t>
      </w:r>
      <w:proofErr w:type="spellStart"/>
      <w:r w:rsidRPr="00385F09">
        <w:rPr>
          <w:rFonts w:ascii="Times New Roman" w:eastAsia="Times New Roman" w:hAnsi="Times New Roman" w:cs="Times New Roman"/>
          <w:sz w:val="24"/>
          <w:szCs w:val="24"/>
          <w:lang w:eastAsia="lt-LT"/>
        </w:rPr>
        <w:t>imis</w:t>
      </w:r>
      <w:proofErr w:type="spellEnd"/>
      <w:r w:rsidRPr="00385F09">
        <w:rPr>
          <w:rFonts w:ascii="Times New Roman" w:eastAsia="Times New Roman" w:hAnsi="Times New Roman" w:cs="Times New Roman"/>
          <w:sz w:val="24"/>
          <w:szCs w:val="24"/>
          <w:lang w:eastAsia="lt-LT"/>
        </w:rPr>
        <w:t>).</w:t>
      </w:r>
    </w:p>
    <w:p w:rsidR="00FE308B" w:rsidRPr="00385F09" w:rsidRDefault="00FE308B" w:rsidP="00FE308B">
      <w:pPr>
        <w:tabs>
          <w:tab w:val="left" w:pos="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15. Tinkamų finansuoti vietos projekto išlaidų dalį, kurios nepadengia parama, vietos projekto vykdytojas ir (arba)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turi finansuoti piniginiu įnašu ir (arba) pri</w:t>
      </w:r>
      <w:r>
        <w:rPr>
          <w:rFonts w:ascii="Times New Roman" w:eastAsia="Times New Roman" w:hAnsi="Times New Roman" w:cs="Times New Roman"/>
          <w:sz w:val="24"/>
          <w:szCs w:val="24"/>
          <w:lang w:eastAsia="lt-LT"/>
        </w:rPr>
        <w:t>sidėti įnašu natūra Taisyklių 25</w:t>
      </w:r>
      <w:r w:rsidRPr="00385F09">
        <w:rPr>
          <w:rFonts w:ascii="Times New Roman" w:eastAsia="Times New Roman" w:hAnsi="Times New Roman" w:cs="Times New Roman"/>
          <w:sz w:val="24"/>
          <w:szCs w:val="24"/>
          <w:lang w:eastAsia="lt-LT"/>
        </w:rPr>
        <w:t>, 39 punktuose nustatyta tvarka.</w:t>
      </w:r>
    </w:p>
    <w:p w:rsidR="00FE308B" w:rsidRPr="00385F09" w:rsidRDefault="00FE308B" w:rsidP="00FE308B">
      <w:pPr>
        <w:widowControl w:val="0"/>
        <w:tabs>
          <w:tab w:val="left" w:pos="720"/>
          <w:tab w:val="left" w:pos="900"/>
          <w:tab w:val="left" w:pos="1080"/>
        </w:tabs>
        <w:autoSpaceDE w:val="0"/>
        <w:autoSpaceDN w:val="0"/>
        <w:adjustRightInd w:val="0"/>
        <w:spacing w:after="0" w:line="240" w:lineRule="auto"/>
        <w:ind w:left="-374"/>
        <w:jc w:val="both"/>
        <w:rPr>
          <w:rFonts w:ascii="Times New Roman" w:eastAsia="Times New Roman" w:hAnsi="Times New Roman" w:cs="Times New Roman"/>
          <w:color w:val="000000"/>
          <w:sz w:val="24"/>
          <w:szCs w:val="2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N w:val="0"/>
        <w:spacing w:after="0" w:line="240" w:lineRule="auto"/>
        <w:ind w:left="-374"/>
        <w:jc w:val="center"/>
        <w:outlineLvl w:val="0"/>
        <w:rPr>
          <w:rFonts w:ascii="Times New Roman" w:eastAsia="Times New Roman" w:hAnsi="Times New Roman" w:cs="Times New Roman"/>
          <w:b/>
          <w:bCs/>
          <w:kern w:val="36"/>
          <w:sz w:val="24"/>
          <w:szCs w:val="24"/>
          <w:lang w:eastAsia="lt-LT"/>
        </w:rPr>
      </w:pPr>
      <w:r w:rsidRPr="00385F09">
        <w:rPr>
          <w:rFonts w:ascii="Times New Roman" w:eastAsia="Times New Roman" w:hAnsi="Times New Roman" w:cs="Times New Roman"/>
          <w:b/>
          <w:bCs/>
          <w:kern w:val="36"/>
          <w:sz w:val="24"/>
          <w:szCs w:val="24"/>
          <w:lang w:eastAsia="lt-LT"/>
        </w:rPr>
        <w:t>VII. GALIMI PAREIŠKĖJAI IR PARTNERIAI IR JIEMS KELIAMI TINKAMUMO REIKALAVIMAI</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16. Pareiškėju gali būti kaimo bendruomenė, savivaldybė</w:t>
      </w:r>
      <w:r>
        <w:rPr>
          <w:rFonts w:ascii="Times New Roman" w:eastAsia="Times New Roman" w:hAnsi="Times New Roman" w:cs="Times New Roman"/>
          <w:sz w:val="24"/>
          <w:szCs w:val="24"/>
          <w:lang w:eastAsia="lt-LT"/>
        </w:rPr>
        <w:t xml:space="preserve"> ir jos įmonės</w:t>
      </w:r>
      <w:r w:rsidRPr="00385F09">
        <w:rPr>
          <w:rFonts w:ascii="Times New Roman" w:eastAsia="Times New Roman" w:hAnsi="Times New Roman" w:cs="Times New Roman"/>
          <w:sz w:val="24"/>
          <w:szCs w:val="24"/>
          <w:lang w:eastAsia="lt-LT"/>
        </w:rPr>
        <w:t>, nevyriausybinė organizacija, kitas juridinis asmuo, išskyrus VVG.</w:t>
      </w:r>
      <w:r w:rsidRPr="00385F09">
        <w:rPr>
          <w:rFonts w:ascii="Times New Roman" w:eastAsia="Times New Roman" w:hAnsi="Times New Roman" w:cs="Times New Roman"/>
          <w:color w:val="FF0000"/>
          <w:sz w:val="24"/>
          <w:szCs w:val="24"/>
          <w:lang w:eastAsia="lt-LT"/>
        </w:rPr>
        <w:t xml:space="preserve"> </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17. Pareiškėjas gali teikti vietos projekto paraišką savarankiškai arba kartu su partneriu (-</w:t>
      </w:r>
      <w:proofErr w:type="spellStart"/>
      <w:r w:rsidRPr="00385F09">
        <w:rPr>
          <w:rFonts w:ascii="Times New Roman" w:eastAsia="Times New Roman" w:hAnsi="Times New Roman" w:cs="Times New Roman"/>
          <w:sz w:val="24"/>
          <w:szCs w:val="24"/>
          <w:lang w:eastAsia="lt-LT"/>
        </w:rPr>
        <w:t>iais</w:t>
      </w:r>
      <w:proofErr w:type="spellEnd"/>
      <w:r w:rsidRPr="00385F09">
        <w:rPr>
          <w:rFonts w:ascii="Times New Roman" w:eastAsia="Times New Roman" w:hAnsi="Times New Roman" w:cs="Times New Roman"/>
          <w:sz w:val="24"/>
          <w:szCs w:val="24"/>
          <w:lang w:eastAsia="lt-LT"/>
        </w:rPr>
        <w:t xml:space="preserve">). </w:t>
      </w:r>
    </w:p>
    <w:p w:rsidR="00FE308B" w:rsidRPr="004A582A"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18.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 viešasis (-</w:t>
      </w:r>
      <w:proofErr w:type="spellStart"/>
      <w:r w:rsidRPr="00385F09">
        <w:rPr>
          <w:rFonts w:ascii="Times New Roman" w:eastAsia="Times New Roman" w:hAnsi="Times New Roman" w:cs="Times New Roman"/>
          <w:sz w:val="24"/>
          <w:szCs w:val="24"/>
          <w:lang w:eastAsia="lt-LT"/>
        </w:rPr>
        <w:t>ieji</w:t>
      </w:r>
      <w:proofErr w:type="spellEnd"/>
      <w:r w:rsidRPr="00385F09">
        <w:rPr>
          <w:rFonts w:ascii="Times New Roman" w:eastAsia="Times New Roman" w:hAnsi="Times New Roman" w:cs="Times New Roman"/>
          <w:sz w:val="24"/>
          <w:szCs w:val="24"/>
          <w:lang w:eastAsia="lt-LT"/>
        </w:rPr>
        <w:t>) juridinis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asmuo (-</w:t>
      </w:r>
      <w:proofErr w:type="spellStart"/>
      <w:r w:rsidRPr="00385F09">
        <w:rPr>
          <w:rFonts w:ascii="Times New Roman" w:eastAsia="Times New Roman" w:hAnsi="Times New Roman" w:cs="Times New Roman"/>
          <w:sz w:val="24"/>
          <w:szCs w:val="24"/>
          <w:lang w:eastAsia="lt-LT"/>
        </w:rPr>
        <w:t>ys</w:t>
      </w:r>
      <w:proofErr w:type="spellEnd"/>
      <w:r w:rsidRPr="00385F09">
        <w:rPr>
          <w:rFonts w:ascii="Times New Roman" w:eastAsia="Times New Roman" w:hAnsi="Times New Roman" w:cs="Times New Roman"/>
          <w:sz w:val="24"/>
          <w:szCs w:val="24"/>
          <w:lang w:eastAsia="lt-LT"/>
        </w:rPr>
        <w:t xml:space="preserve">), finansuojantys vietos projekto įgyvendinimą piniginėmis lėšomis ir (arba) prisidedantys prie vietos projekto įgyvendinimo įnašu </w:t>
      </w:r>
      <w:r w:rsidRPr="004A582A">
        <w:rPr>
          <w:rFonts w:ascii="Times New Roman" w:eastAsia="Times New Roman" w:hAnsi="Times New Roman" w:cs="Times New Roman"/>
          <w:sz w:val="24"/>
          <w:szCs w:val="24"/>
          <w:lang w:eastAsia="lt-LT"/>
        </w:rPr>
        <w:t>natūra Taisyklių 24,</w:t>
      </w:r>
      <w:r w:rsidRPr="004A582A">
        <w:rPr>
          <w:rFonts w:ascii="Times New Roman" w:eastAsia="Times New Roman" w:hAnsi="Times New Roman" w:cs="Times New Roman"/>
          <w:color w:val="FF0000"/>
          <w:sz w:val="24"/>
          <w:szCs w:val="24"/>
          <w:lang w:eastAsia="lt-LT"/>
        </w:rPr>
        <w:t xml:space="preserve"> </w:t>
      </w:r>
      <w:r w:rsidRPr="004A582A">
        <w:rPr>
          <w:rFonts w:ascii="Times New Roman" w:eastAsia="Times New Roman" w:hAnsi="Times New Roman" w:cs="Times New Roman"/>
          <w:sz w:val="24"/>
          <w:szCs w:val="24"/>
          <w:lang w:eastAsia="lt-LT"/>
        </w:rPr>
        <w:t>39 punktuose nustatyta tvarka.</w:t>
      </w:r>
    </w:p>
    <w:p w:rsidR="00FE308B" w:rsidRPr="004A582A" w:rsidRDefault="00FE308B" w:rsidP="00FE308B">
      <w:pPr>
        <w:autoSpaceDE w:val="0"/>
        <w:autoSpaceDN w:val="0"/>
        <w:spacing w:after="0" w:line="240" w:lineRule="auto"/>
        <w:ind w:left="-374"/>
        <w:jc w:val="both"/>
        <w:rPr>
          <w:rFonts w:ascii="Times New Roman" w:hAnsi="Times New Roman" w:cs="Times New Roman"/>
          <w:sz w:val="24"/>
          <w:szCs w:val="24"/>
        </w:rPr>
      </w:pPr>
      <w:r w:rsidRPr="004A582A">
        <w:rPr>
          <w:rFonts w:ascii="Times New Roman" w:eastAsia="Times New Roman" w:hAnsi="Times New Roman" w:cs="Times New Roman"/>
          <w:sz w:val="24"/>
          <w:szCs w:val="24"/>
          <w:lang w:eastAsia="lt-LT"/>
        </w:rPr>
        <w:t xml:space="preserve">19. </w:t>
      </w:r>
      <w:r w:rsidRPr="004A582A">
        <w:rPr>
          <w:rFonts w:ascii="Times New Roman" w:hAnsi="Times New Roman" w:cs="Times New Roman"/>
          <w:sz w:val="24"/>
          <w:szCs w:val="24"/>
        </w:rPr>
        <w:t>Pareiškėjas:</w:t>
      </w:r>
    </w:p>
    <w:p w:rsidR="00FE308B" w:rsidRPr="004A582A" w:rsidRDefault="00FE308B" w:rsidP="00FE308B">
      <w:pPr>
        <w:autoSpaceDE w:val="0"/>
        <w:autoSpaceDN w:val="0"/>
        <w:spacing w:after="0" w:line="240" w:lineRule="auto"/>
        <w:ind w:left="-374"/>
        <w:jc w:val="both"/>
        <w:rPr>
          <w:rFonts w:ascii="Times New Roman" w:hAnsi="Times New Roman" w:cs="Times New Roman"/>
          <w:sz w:val="24"/>
          <w:szCs w:val="24"/>
        </w:rPr>
      </w:pPr>
      <w:r w:rsidRPr="004A582A">
        <w:rPr>
          <w:rFonts w:ascii="Times New Roman" w:hAnsi="Times New Roman" w:cs="Times New Roman"/>
          <w:sz w:val="24"/>
          <w:szCs w:val="24"/>
        </w:rPr>
        <w:t>19. 1. savivaldybės administracija ir biudžetinė įstaiga vienu metu savarankiškai gali įgyvendinti kelis vietos projektus ir būti partnerėmis kituose vietos projektuose;</w:t>
      </w:r>
    </w:p>
    <w:p w:rsidR="00FE308B" w:rsidRPr="004A582A"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4A582A">
        <w:rPr>
          <w:rFonts w:ascii="Times New Roman" w:hAnsi="Times New Roman" w:cs="Times New Roman"/>
          <w:sz w:val="24"/>
          <w:szCs w:val="24"/>
        </w:rPr>
        <w:t>19.2. vienu metu gali įgyvendinti vieną vietos pr</w:t>
      </w:r>
      <w:r>
        <w:rPr>
          <w:rFonts w:ascii="Times New Roman" w:hAnsi="Times New Roman" w:cs="Times New Roman"/>
          <w:sz w:val="24"/>
          <w:szCs w:val="24"/>
        </w:rPr>
        <w:t>ojektą. Pareiškėjas, išskyrus 19</w:t>
      </w:r>
      <w:r w:rsidRPr="004A582A">
        <w:rPr>
          <w:rFonts w:ascii="Times New Roman" w:hAnsi="Times New Roman" w:cs="Times New Roman"/>
          <w:sz w:val="24"/>
          <w:szCs w:val="24"/>
        </w:rPr>
        <w:t>.1 punkte nurodytuosius, gali pateikti paramos paraišką antrajam vietos projektui įgyvendinti, neužbaigęs pirmojo vietos projekto, tačiau paramos sutartis gali būti pasirašyta tik pateikus pirmojo vietos projekto galutinį mokėjimo prašymą.</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4A582A">
        <w:rPr>
          <w:rFonts w:ascii="Times New Roman" w:eastAsia="Times New Roman" w:hAnsi="Times New Roman" w:cs="Times New Roman"/>
          <w:sz w:val="24"/>
          <w:szCs w:val="24"/>
          <w:lang w:eastAsia="lt-LT"/>
        </w:rPr>
        <w:t xml:space="preserve">. Tinkamumo reikalavimai pareiškėjui, taikomi visiems pareiškėjams, nurodytiems Taisyklių </w:t>
      </w:r>
      <w:r w:rsidRPr="00385F09">
        <w:rPr>
          <w:rFonts w:ascii="Times New Roman" w:eastAsia="Times New Roman" w:hAnsi="Times New Roman" w:cs="Times New Roman"/>
          <w:sz w:val="24"/>
          <w:szCs w:val="24"/>
          <w:lang w:eastAsia="lt-LT"/>
        </w:rPr>
        <w:t xml:space="preserve">16 punkte: </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.1. pareiškėjas yra registruotas Lietuvos Respublikos teisės aktų nustatyta tvarka. Pareiškėjas yra veikiantis Kalvarijos VVG</w:t>
      </w:r>
      <w:r w:rsidRPr="00385F09">
        <w:rPr>
          <w:rFonts w:ascii="Times New Roman" w:eastAsia="Times New Roman" w:hAnsi="Times New Roman" w:cs="Times New Roman"/>
          <w:color w:val="FF0000"/>
          <w:sz w:val="24"/>
          <w:szCs w:val="24"/>
          <w:lang w:eastAsia="lt-LT"/>
        </w:rPr>
        <w:t xml:space="preserve"> </w:t>
      </w:r>
      <w:r w:rsidRPr="00385F09">
        <w:rPr>
          <w:rFonts w:ascii="Times New Roman" w:eastAsia="Times New Roman" w:hAnsi="Times New Roman" w:cs="Times New Roman"/>
          <w:sz w:val="24"/>
          <w:szCs w:val="24"/>
          <w:lang w:eastAsia="lt-LT"/>
        </w:rPr>
        <w:t>teritorijoje ne mažiau kaip vienerius metus iki vietos projekto paraiškos pateikimo;</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.2. pareiškėjas yra įvykdęs su mokesčių mokėjimu ir, jei jis yra registruotas draudėju, su socialinio draudimo įnašų mokėjimu susijusius įsipareigojimus vadovaudamasis Lietuvos Respublikos teisės aktais.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 xml:space="preserve">.3. </w:t>
      </w:r>
      <w:r w:rsidRPr="00385F09">
        <w:rPr>
          <w:rFonts w:ascii="Times New Roman" w:eastAsia="Times New Roman" w:hAnsi="Times New Roman" w:cs="Times New Roman"/>
          <w:color w:val="000000"/>
          <w:sz w:val="24"/>
          <w:szCs w:val="24"/>
          <w:lang w:eastAsia="lt-LT"/>
        </w:rPr>
        <w:t xml:space="preserve">pareiškėjas tvarko buhalterinę apskaitą vadovaudamasis Lietuvos Respublikos </w:t>
      </w:r>
      <w:bookmarkStart w:id="4" w:name="n1_54"/>
      <w:r w:rsidRPr="00385F09">
        <w:rPr>
          <w:rFonts w:ascii="Times New Roman" w:eastAsia="Times New Roman" w:hAnsi="Times New Roman" w:cs="Times New Roman"/>
          <w:color w:val="000000"/>
          <w:sz w:val="24"/>
          <w:szCs w:val="24"/>
          <w:lang w:eastAsia="lt-LT"/>
        </w:rPr>
        <w:t>buhalterinės apskaitos įstatymu</w:t>
      </w:r>
      <w:bookmarkStart w:id="5" w:name="pn1_54"/>
      <w:bookmarkEnd w:id="4"/>
      <w:bookmarkEnd w:id="5"/>
      <w:r w:rsidRPr="00385F09">
        <w:rPr>
          <w:rFonts w:ascii="Times New Roman" w:eastAsia="Times New Roman" w:hAnsi="Times New Roman" w:cs="Times New Roman"/>
          <w:color w:val="000000"/>
          <w:sz w:val="24"/>
          <w:szCs w:val="24"/>
          <w:lang w:eastAsia="lt-LT"/>
        </w:rPr>
        <w:t xml:space="preserve"> (</w:t>
      </w:r>
      <w:proofErr w:type="spellStart"/>
      <w:r w:rsidRPr="00385F09">
        <w:rPr>
          <w:rFonts w:ascii="Times New Roman" w:eastAsia="Times New Roman" w:hAnsi="Times New Roman" w:cs="Times New Roman"/>
          <w:color w:val="000000"/>
          <w:sz w:val="24"/>
          <w:szCs w:val="24"/>
          <w:lang w:eastAsia="lt-LT"/>
        </w:rPr>
        <w:t>Žin</w:t>
      </w:r>
      <w:proofErr w:type="spellEnd"/>
      <w:r w:rsidRPr="00385F09">
        <w:rPr>
          <w:rFonts w:ascii="Times New Roman" w:eastAsia="Times New Roman" w:hAnsi="Times New Roman" w:cs="Times New Roman"/>
          <w:color w:val="000000"/>
          <w:sz w:val="24"/>
          <w:szCs w:val="24"/>
          <w:lang w:eastAsia="lt-LT"/>
        </w:rPr>
        <w:t xml:space="preserve">., 2001, Nr. </w:t>
      </w:r>
      <w:bookmarkStart w:id="6" w:name="n1_55"/>
      <w:r w:rsidRPr="00385F09">
        <w:rPr>
          <w:rFonts w:ascii="Times New Roman" w:eastAsia="Times New Roman" w:hAnsi="Times New Roman" w:cs="Times New Roman"/>
          <w:color w:val="000000"/>
          <w:sz w:val="24"/>
          <w:szCs w:val="24"/>
          <w:lang w:eastAsia="lt-LT"/>
        </w:rPr>
        <w:t>99-3515</w:t>
      </w:r>
      <w:bookmarkStart w:id="7" w:name="pn1_55"/>
      <w:bookmarkEnd w:id="6"/>
      <w:bookmarkEnd w:id="7"/>
      <w:r w:rsidRPr="00385F09">
        <w:rPr>
          <w:rFonts w:ascii="Times New Roman" w:eastAsia="Times New Roman" w:hAnsi="Times New Roman" w:cs="Times New Roman"/>
          <w:color w:val="000000"/>
          <w:sz w:val="24"/>
          <w:szCs w:val="24"/>
          <w:lang w:eastAsia="lt-LT"/>
        </w:rPr>
        <w:t>) (išlyga taikoma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w:t>
      </w:r>
      <w:proofErr w:type="spellStart"/>
      <w:r w:rsidRPr="00385F09">
        <w:rPr>
          <w:rFonts w:ascii="Times New Roman" w:eastAsia="Times New Roman" w:hAnsi="Times New Roman" w:cs="Times New Roman"/>
          <w:color w:val="000000"/>
          <w:sz w:val="24"/>
          <w:szCs w:val="24"/>
          <w:lang w:eastAsia="lt-LT"/>
        </w:rPr>
        <w:t>Žin</w:t>
      </w:r>
      <w:proofErr w:type="spellEnd"/>
      <w:r w:rsidRPr="00385F09">
        <w:rPr>
          <w:rFonts w:ascii="Times New Roman" w:eastAsia="Times New Roman" w:hAnsi="Times New Roman" w:cs="Times New Roman"/>
          <w:color w:val="000000"/>
          <w:sz w:val="24"/>
          <w:szCs w:val="24"/>
          <w:lang w:eastAsia="lt-LT"/>
        </w:rPr>
        <w:t xml:space="preserve">., 2004, Nr. </w:t>
      </w:r>
      <w:bookmarkStart w:id="8" w:name="n1_56"/>
      <w:r w:rsidRPr="00385F09">
        <w:rPr>
          <w:rFonts w:ascii="Times New Roman" w:eastAsia="Times New Roman" w:hAnsi="Times New Roman" w:cs="Times New Roman"/>
          <w:color w:val="000000"/>
          <w:sz w:val="24"/>
          <w:szCs w:val="24"/>
          <w:lang w:eastAsia="lt-LT"/>
        </w:rPr>
        <w:t>171-6342</w:t>
      </w:r>
      <w:bookmarkStart w:id="9" w:name="pn1_56"/>
      <w:bookmarkEnd w:id="8"/>
      <w:bookmarkEnd w:id="9"/>
      <w:r w:rsidRPr="00385F09">
        <w:rPr>
          <w:rFonts w:ascii="Times New Roman" w:eastAsia="Times New Roman" w:hAnsi="Times New Roman" w:cs="Times New Roman"/>
          <w:color w:val="000000"/>
          <w:sz w:val="24"/>
          <w:szCs w:val="24"/>
          <w:lang w:eastAsia="lt-LT"/>
        </w:rPr>
        <w:t>), 2 punkte numatytiems atvejams);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.4. pareiškėjas įsipareigoja be rašytinio Kalvarijos VVG</w:t>
      </w:r>
      <w:r w:rsidRPr="00385F09">
        <w:rPr>
          <w:rFonts w:ascii="Times New Roman" w:eastAsia="Times New Roman" w:hAnsi="Times New Roman" w:cs="Times New Roman"/>
          <w:color w:val="FF0000"/>
          <w:sz w:val="24"/>
          <w:szCs w:val="24"/>
          <w:lang w:eastAsia="lt-LT"/>
        </w:rPr>
        <w:t xml:space="preserve"> </w:t>
      </w:r>
      <w:r w:rsidRPr="00385F09">
        <w:rPr>
          <w:rFonts w:ascii="Times New Roman" w:eastAsia="Times New Roman" w:hAnsi="Times New Roman" w:cs="Times New Roman"/>
          <w:sz w:val="24"/>
          <w:szCs w:val="24"/>
          <w:lang w:eastAsia="lt-LT"/>
        </w:rPr>
        <w:t>ir Agentūros sutikimo mažiausiai penkerius metus nuo vietos projekto vykdymo sutarties pasirašymo dienos nedaryti esminio vietos projekte numatytos veiklos pakeitimo, kuris:</w:t>
      </w:r>
    </w:p>
    <w:p w:rsidR="00FE308B" w:rsidRPr="00385F09" w:rsidRDefault="00FE308B" w:rsidP="00FE308B">
      <w:pPr>
        <w:autoSpaceDN w:val="0"/>
        <w:adjustRightInd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.4.1. paveiktų jos pobūdį ir sąlygas arba suteiktų pernelyg didelio pranašumo privačiam ar viešajam juridiniam asmeniui;</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.4.2. įvyktų dėl paramos lėšomis įgyto turto nuosavybės pobūdžio pasikeitimo arba dėl gamybinės ar kitos vietos projekte numatytos veiklos nutraukimo ar perkėlimo į kitą vietą;</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385F09">
        <w:rPr>
          <w:rFonts w:ascii="Times New Roman" w:eastAsia="Times New Roman" w:hAnsi="Times New Roman" w:cs="Times New Roman"/>
          <w:sz w:val="24"/>
          <w:szCs w:val="24"/>
          <w:lang w:eastAsia="lt-LT"/>
        </w:rPr>
        <w:t>.5. pareiškėjas įsipareigoja atstovauti kaimo vietovės ir kaimo gyventojų viešiesiems poreikiams ir interesams;</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Pr>
          <w:rFonts w:ascii="TimesNewRomanPSMT" w:eastAsia="Calibri" w:hAnsi="TimesNewRomanPSMT" w:cs="TimesNewRomanPSMT"/>
          <w:sz w:val="24"/>
          <w:szCs w:val="24"/>
          <w:lang w:eastAsia="lt-LT"/>
        </w:rPr>
        <w:t>20</w:t>
      </w:r>
      <w:r w:rsidRPr="00385F09">
        <w:rPr>
          <w:rFonts w:ascii="TimesNewRomanPSMT" w:eastAsia="Calibri" w:hAnsi="TimesNewRomanPSMT" w:cs="TimesNewRomanPSMT"/>
          <w:sz w:val="24"/>
          <w:szCs w:val="24"/>
          <w:lang w:eastAsia="lt-LT"/>
        </w:rPr>
        <w:t xml:space="preserve">.6. pareiškėjas ir (arba) partneris įsipareigoja, jei yra draudimo paslaugų galimybių, apdrausti ilgalaikį turtą, kuriam įsigyti ar sukurti bus panaudotos paramos lėšos, ne trumpesniam kaip penkerių metų laikotarpiui nuo paramos sutarties pasirašymo dienos: vietos projekto įgyvendinimo laikotarpiui – </w:t>
      </w:r>
      <w:r w:rsidRPr="00385F09">
        <w:rPr>
          <w:rFonts w:ascii="TimesNewRomanPSMT" w:eastAsia="Calibri" w:hAnsi="TimesNewRomanPSMT" w:cs="TimesNewRomanPSMT"/>
          <w:sz w:val="24"/>
          <w:szCs w:val="24"/>
          <w:lang w:eastAsia="lt-LT"/>
        </w:rPr>
        <w:lastRenderedPageBreak/>
        <w:t>didžiausiu turto atkuriamosios vertės draudimu nuo visų galimų rizikos atvejų, o įgyvendinus vietos projektą – likutine verte, atsižvelgiant į atitinkamos rūšies turto naudojimo laiką ir taikomas turto nusidėvėjimo normas.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385F09">
        <w:rPr>
          <w:rFonts w:ascii="Times New Roman" w:eastAsia="Times New Roman" w:hAnsi="Times New Roman" w:cs="Times New Roman"/>
          <w:sz w:val="24"/>
          <w:szCs w:val="24"/>
          <w:lang w:eastAsia="lt-LT"/>
        </w:rPr>
        <w:t>. Tinkamumo reikalavimai partneriui (-</w:t>
      </w:r>
      <w:proofErr w:type="spellStart"/>
      <w:r w:rsidRPr="00385F09">
        <w:rPr>
          <w:rFonts w:ascii="Times New Roman" w:eastAsia="Times New Roman" w:hAnsi="Times New Roman" w:cs="Times New Roman"/>
          <w:sz w:val="24"/>
          <w:szCs w:val="24"/>
          <w:lang w:eastAsia="lt-LT"/>
        </w:rPr>
        <w:t>iams</w:t>
      </w:r>
      <w:proofErr w:type="spellEnd"/>
      <w:r w:rsidRPr="00385F09">
        <w:rPr>
          <w:rFonts w:ascii="Times New Roman" w:eastAsia="Times New Roman" w:hAnsi="Times New Roman" w:cs="Times New Roman"/>
          <w:sz w:val="24"/>
          <w:szCs w:val="24"/>
          <w:lang w:eastAsia="lt-LT"/>
        </w:rPr>
        <w:t>):</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385F09">
        <w:rPr>
          <w:rFonts w:ascii="Times New Roman" w:eastAsia="Times New Roman" w:hAnsi="Times New Roman" w:cs="Times New Roman"/>
          <w:sz w:val="24"/>
          <w:szCs w:val="24"/>
          <w:lang w:eastAsia="lt-LT"/>
        </w:rPr>
        <w:t>.1.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turi atitikti Taisyklių 19.2 punkte nustatytus reikalavimus.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tabs>
          <w:tab w:val="left" w:pos="1980"/>
        </w:tabs>
        <w:autoSpaceDE w:val="0"/>
        <w:autoSpaceDN w:val="0"/>
        <w:spacing w:after="0" w:line="240" w:lineRule="auto"/>
        <w:ind w:left="-374"/>
        <w:jc w:val="center"/>
        <w:rPr>
          <w:rFonts w:ascii="Times New Roman" w:eastAsia="Times New Roman" w:hAnsi="Times New Roman" w:cs="Times New Roman"/>
          <w:b/>
          <w:bCs/>
          <w:sz w:val="24"/>
          <w:szCs w:val="24"/>
          <w:lang w:eastAsia="lt-LT"/>
        </w:rPr>
      </w:pPr>
      <w:r w:rsidRPr="00385F09">
        <w:rPr>
          <w:rFonts w:ascii="Times New Roman" w:eastAsia="Times New Roman" w:hAnsi="Times New Roman" w:cs="Times New Roman"/>
          <w:b/>
          <w:bCs/>
          <w:sz w:val="24"/>
          <w:szCs w:val="24"/>
          <w:lang w:eastAsia="lt-LT"/>
        </w:rPr>
        <w:t>VIII. NETINKAMI PAREIŠKĖJAI IR PARTNERIAI</w:t>
      </w:r>
    </w:p>
    <w:p w:rsidR="00FE308B" w:rsidRPr="00385F09" w:rsidRDefault="00FE308B" w:rsidP="00FE308B">
      <w:pPr>
        <w:tabs>
          <w:tab w:val="left" w:pos="1980"/>
        </w:tabs>
        <w:autoSpaceDE w:val="0"/>
        <w:autoSpaceDN w:val="0"/>
        <w:spacing w:after="0" w:line="240" w:lineRule="auto"/>
        <w:ind w:left="-374"/>
        <w:jc w:val="both"/>
        <w:rPr>
          <w:rFonts w:ascii="Times New Roman" w:eastAsia="Times New Roman" w:hAnsi="Times New Roman" w:cs="Times New Roman"/>
          <w:b/>
          <w:bCs/>
          <w:sz w:val="14"/>
          <w:szCs w:val="1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 Pareiškėjas ar partneris laikomas netinkamu paramai gauti, jeigu: </w:t>
      </w:r>
    </w:p>
    <w:p w:rsidR="00FE308B" w:rsidRPr="00385F09" w:rsidRDefault="00FE308B" w:rsidP="00FE308B">
      <w:pPr>
        <w:tabs>
          <w:tab w:val="left" w:pos="1134"/>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.1. neatitinka Taisyklių 19, 20 punkte nurodytų reikalavimų;</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.2. pareiškėjas </w:t>
      </w:r>
      <w:r w:rsidRPr="00385F09">
        <w:rPr>
          <w:rFonts w:ascii="Times New Roman" w:eastAsia="Times New Roman" w:hAnsi="Times New Roman" w:cs="Times New Roman"/>
          <w:color w:val="000000"/>
          <w:sz w:val="24"/>
          <w:szCs w:val="24"/>
          <w:lang w:eastAsia="lt-LT"/>
        </w:rPr>
        <w:t>ir</w:t>
      </w:r>
      <w:r w:rsidRPr="00385F09">
        <w:rPr>
          <w:rFonts w:ascii="Times New Roman" w:eastAsia="Times New Roman" w:hAnsi="Times New Roman" w:cs="Times New Roman"/>
          <w:sz w:val="24"/>
          <w:szCs w:val="24"/>
          <w:lang w:eastAsia="lt-LT"/>
        </w:rPr>
        <w:t xml:space="preserve"> (arba)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xml:space="preserve">) vietos projekto paraiškoje, pridedamuose arba pagal paklausimą pateiktuose dokumentuose pateikė neteisingą informaciją, kuri turi esminės įtakos sprendimui dėl paramos skyrimo priimti; </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385F09">
        <w:rPr>
          <w:rFonts w:ascii="Times New Roman" w:eastAsia="Times New Roman" w:hAnsi="Times New Roman" w:cs="Times New Roman"/>
          <w:color w:val="000000"/>
          <w:sz w:val="24"/>
          <w:szCs w:val="24"/>
          <w:lang w:eastAsia="lt-LT"/>
        </w:rPr>
        <w:t xml:space="preserve">.3. pareiškėjui ir (arba) partneriui yra iškelta byla dėl bankroto ir (arba) jis yra likviduojamas; </w:t>
      </w:r>
    </w:p>
    <w:p w:rsidR="00FE308B" w:rsidRPr="008954DE" w:rsidRDefault="00FE308B" w:rsidP="00FE308B">
      <w:pPr>
        <w:tabs>
          <w:tab w:val="left" w:pos="1134"/>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.4. </w:t>
      </w:r>
      <w:r w:rsidRPr="008954DE">
        <w:rPr>
          <w:rFonts w:ascii="Times New Roman" w:eastAsia="Times New Roman" w:hAnsi="Times New Roman" w:cs="Times New Roman"/>
          <w:sz w:val="24"/>
          <w:szCs w:val="24"/>
          <w:lang w:eastAsia="lt-LT"/>
        </w:rPr>
        <w:t>yra priimtas galutinis sprendimas dėl:</w:t>
      </w:r>
    </w:p>
    <w:p w:rsidR="00FE308B" w:rsidRPr="008954DE"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8954DE">
        <w:rPr>
          <w:rFonts w:ascii="Times New Roman" w:eastAsia="Times New Roman" w:hAnsi="Times New Roman" w:cs="Times New Roman"/>
          <w:sz w:val="24"/>
          <w:szCs w:val="24"/>
          <w:lang w:eastAsia="lt-LT"/>
        </w:rPr>
        <w:t xml:space="preserve">22.4.1. </w:t>
      </w:r>
      <w:r w:rsidR="008954DE" w:rsidRPr="008954DE">
        <w:rPr>
          <w:rFonts w:ascii="Times New Roman" w:hAnsi="Times New Roman" w:cs="Times New Roman"/>
          <w:sz w:val="24"/>
          <w:szCs w:val="24"/>
        </w:rPr>
        <w:t>pareiškėjo ir (arba) partnerio, ketinusio ir (arba) gavusio paramą iš Europos žemės ūkio orientavimo ir garantijų fondo, EŽŪFKP, Žuvininkystės orientavimo finansinio instrumento, Europos žuvininkystės fondo ir (arba) Lietuvos Respublikos valstybės biudžeto lėšų, įvykdyto paramos gavimo ir naudojimo reikalavimų pažeidimo</w:t>
      </w:r>
      <w:r w:rsidRPr="008954DE">
        <w:rPr>
          <w:rFonts w:ascii="Times New Roman" w:eastAsia="Times New Roman" w:hAnsi="Times New Roman" w:cs="Times New Roman"/>
          <w:sz w:val="24"/>
          <w:szCs w:val="24"/>
          <w:lang w:eastAsia="lt-LT"/>
        </w:rPr>
        <w:t>;</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.4.2. paramos mokėjimo pareiškėjui </w:t>
      </w:r>
      <w:r w:rsidRPr="00385F09">
        <w:rPr>
          <w:rFonts w:ascii="Times New Roman" w:eastAsia="Times New Roman" w:hAnsi="Times New Roman" w:cs="Times New Roman"/>
          <w:color w:val="000000"/>
          <w:sz w:val="24"/>
          <w:szCs w:val="24"/>
          <w:lang w:eastAsia="lt-LT"/>
        </w:rPr>
        <w:t>ir</w:t>
      </w:r>
      <w:r w:rsidRPr="00385F09">
        <w:rPr>
          <w:rFonts w:ascii="Times New Roman" w:eastAsia="Times New Roman" w:hAnsi="Times New Roman" w:cs="Times New Roman"/>
          <w:sz w:val="24"/>
          <w:szCs w:val="24"/>
          <w:lang w:eastAsia="lt-LT"/>
        </w:rPr>
        <w:t xml:space="preserve"> (arba) partneriui nutraukimo dėl padaryto pažeidimo;</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.4.3. pareiškėjo </w:t>
      </w:r>
      <w:r w:rsidRPr="00385F09">
        <w:rPr>
          <w:rFonts w:ascii="Times New Roman" w:eastAsia="Times New Roman" w:hAnsi="Times New Roman" w:cs="Times New Roman"/>
          <w:color w:val="000000"/>
          <w:sz w:val="24"/>
          <w:szCs w:val="24"/>
          <w:lang w:eastAsia="lt-LT"/>
        </w:rPr>
        <w:t>ir</w:t>
      </w:r>
      <w:r w:rsidRPr="00385F09">
        <w:rPr>
          <w:rFonts w:ascii="Times New Roman" w:eastAsia="Times New Roman" w:hAnsi="Times New Roman" w:cs="Times New Roman"/>
          <w:sz w:val="24"/>
          <w:szCs w:val="24"/>
          <w:lang w:eastAsia="lt-LT"/>
        </w:rPr>
        <w:t xml:space="preserve"> (arba) partnerio įvykdytos nusikalstamos veikos ar administracinio teisės pažeidimo, susijusio su parama;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.5. pareiškėjas </w:t>
      </w:r>
      <w:r w:rsidRPr="00385F09">
        <w:rPr>
          <w:rFonts w:ascii="Times New Roman" w:eastAsia="Times New Roman" w:hAnsi="Times New Roman" w:cs="Times New Roman"/>
          <w:color w:val="000000"/>
          <w:sz w:val="24"/>
          <w:szCs w:val="24"/>
          <w:lang w:eastAsia="lt-LT"/>
        </w:rPr>
        <w:t xml:space="preserve">ir </w:t>
      </w:r>
      <w:r w:rsidRPr="00385F09">
        <w:rPr>
          <w:rFonts w:ascii="Times New Roman" w:eastAsia="Times New Roman" w:hAnsi="Times New Roman" w:cs="Times New Roman"/>
          <w:sz w:val="24"/>
          <w:szCs w:val="24"/>
          <w:lang w:eastAsia="lt-LT"/>
        </w:rPr>
        <w:t>(arba)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siekdamas (-i) palankaus sprendimo, bandė daryti įtaką paramos paraiškos vertinimą atliekančiam ir (arba) sprendimą dėl paramos lėšų vietos projektui įgyvendinti skyrimo priimančiai Kalvarijos VVG</w:t>
      </w:r>
      <w:r w:rsidRPr="00385F09">
        <w:rPr>
          <w:rFonts w:ascii="Times New Roman" w:eastAsia="Times New Roman" w:hAnsi="Times New Roman" w:cs="Times New Roman"/>
          <w:color w:val="FF0000"/>
          <w:sz w:val="24"/>
          <w:szCs w:val="24"/>
          <w:lang w:eastAsia="lt-LT"/>
        </w:rPr>
        <w:t xml:space="preserve"> </w:t>
      </w:r>
      <w:r w:rsidRPr="00385F09">
        <w:rPr>
          <w:rFonts w:ascii="Times New Roman" w:eastAsia="Times New Roman" w:hAnsi="Times New Roman" w:cs="Times New Roman"/>
          <w:color w:val="000000"/>
          <w:sz w:val="24"/>
          <w:szCs w:val="24"/>
          <w:lang w:eastAsia="lt-LT"/>
        </w:rPr>
        <w:t>vietos projektų</w:t>
      </w:r>
      <w:r w:rsidRPr="00385F09">
        <w:rPr>
          <w:rFonts w:ascii="Times New Roman" w:eastAsia="Times New Roman" w:hAnsi="Times New Roman" w:cs="Times New Roman"/>
          <w:sz w:val="24"/>
          <w:szCs w:val="24"/>
          <w:lang w:eastAsia="lt-LT"/>
        </w:rPr>
        <w:t xml:space="preserve"> paraiškų vertinimo ar atrankos proceso metu;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385F09">
        <w:rPr>
          <w:rFonts w:ascii="Times New Roman" w:eastAsia="Times New Roman" w:hAnsi="Times New Roman" w:cs="Times New Roman"/>
          <w:sz w:val="24"/>
          <w:szCs w:val="24"/>
          <w:lang w:eastAsia="lt-LT"/>
        </w:rPr>
        <w:t xml:space="preserve">.6. pareiškėjas </w:t>
      </w:r>
      <w:r w:rsidRPr="00385F09">
        <w:rPr>
          <w:rFonts w:ascii="Times New Roman" w:eastAsia="Times New Roman" w:hAnsi="Times New Roman" w:cs="Times New Roman"/>
          <w:color w:val="000000"/>
          <w:sz w:val="24"/>
          <w:szCs w:val="24"/>
          <w:lang w:eastAsia="lt-LT"/>
        </w:rPr>
        <w:t>ir</w:t>
      </w:r>
      <w:r w:rsidRPr="00385F09">
        <w:rPr>
          <w:rFonts w:ascii="Times New Roman" w:eastAsia="Times New Roman" w:hAnsi="Times New Roman" w:cs="Times New Roman"/>
          <w:sz w:val="24"/>
          <w:szCs w:val="24"/>
          <w:lang w:eastAsia="lt-LT"/>
        </w:rPr>
        <w:t xml:space="preserve"> (arba)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dėl subjektyvių priežasčių nevykdė ankstesnių veiklos plane užsibrėžtų tikslų ir priežiūros rodiklių (jis netenka teisės kreiptis paramos pagal investicines priemones iki tol, kol bus pašalinti veiklos trūkumai).</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Pr="00385F09">
        <w:rPr>
          <w:rFonts w:ascii="Times New Roman" w:eastAsia="Times New Roman" w:hAnsi="Times New Roman" w:cs="Times New Roman"/>
          <w:sz w:val="24"/>
          <w:szCs w:val="24"/>
          <w:lang w:eastAsia="lt-LT"/>
        </w:rPr>
        <w:t>. Pareiškėjas ir projekto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neturi teisės pretenduoti į paramą:</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Pr="00385F09">
        <w:rPr>
          <w:rFonts w:ascii="Times New Roman" w:eastAsia="Times New Roman" w:hAnsi="Times New Roman" w:cs="Times New Roman"/>
          <w:sz w:val="24"/>
          <w:szCs w:val="24"/>
          <w:lang w:eastAsia="lt-LT"/>
        </w:rPr>
        <w:t>.1. vienerius metus Taisyklių 2</w:t>
      </w:r>
      <w:r>
        <w:rPr>
          <w:rFonts w:ascii="Times New Roman" w:eastAsia="Times New Roman" w:hAnsi="Times New Roman" w:cs="Times New Roman"/>
          <w:sz w:val="24"/>
          <w:szCs w:val="24"/>
          <w:lang w:eastAsia="lt-LT"/>
        </w:rPr>
        <w:t>2.4.1 ir 22</w:t>
      </w:r>
      <w:r w:rsidRPr="00385F09">
        <w:rPr>
          <w:rFonts w:ascii="Times New Roman" w:eastAsia="Times New Roman" w:hAnsi="Times New Roman" w:cs="Times New Roman"/>
          <w:sz w:val="24"/>
          <w:szCs w:val="24"/>
          <w:lang w:eastAsia="lt-LT"/>
        </w:rPr>
        <w:t>.4.2 punktuose nurodytais atvejais;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23.2. dvejus  metus Taisyklių 22</w:t>
      </w:r>
      <w:r w:rsidRPr="00385F09">
        <w:rPr>
          <w:rFonts w:ascii="Times New Roman" w:eastAsia="Times New Roman" w:hAnsi="Times New Roman" w:cs="Times New Roman"/>
          <w:sz w:val="24"/>
          <w:szCs w:val="24"/>
          <w:lang w:eastAsia="lt-LT"/>
        </w:rPr>
        <w:t>.4.3 punkte nurodytu atveju.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p>
    <w:p w:rsidR="00FE308B" w:rsidRPr="00385F09" w:rsidRDefault="00FE308B" w:rsidP="00FE308B">
      <w:pPr>
        <w:autoSpaceDE w:val="0"/>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IX. PARTNERIO (-IŲ) DALYVAVIMAS ĮGYVENDINANT VIETOS PROJEKTĄ, BENDRADARBIAVIMO SUTARTIS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Pr="00385F09">
        <w:rPr>
          <w:rFonts w:ascii="Times New Roman" w:eastAsia="Times New Roman" w:hAnsi="Times New Roman" w:cs="Times New Roman"/>
          <w:sz w:val="24"/>
          <w:szCs w:val="24"/>
          <w:lang w:eastAsia="lt-LT"/>
        </w:rPr>
        <w:t>. Partnerio (-</w:t>
      </w:r>
      <w:proofErr w:type="spellStart"/>
      <w:r w:rsidRPr="00385F09">
        <w:rPr>
          <w:rFonts w:ascii="Times New Roman" w:eastAsia="Times New Roman" w:hAnsi="Times New Roman" w:cs="Times New Roman"/>
          <w:sz w:val="24"/>
          <w:szCs w:val="24"/>
          <w:lang w:eastAsia="lt-LT"/>
        </w:rPr>
        <w:t>ių</w:t>
      </w:r>
      <w:proofErr w:type="spellEnd"/>
      <w:r w:rsidRPr="00385F09">
        <w:rPr>
          <w:rFonts w:ascii="Times New Roman" w:eastAsia="Times New Roman" w:hAnsi="Times New Roman" w:cs="Times New Roman"/>
          <w:sz w:val="24"/>
          <w:szCs w:val="24"/>
          <w:lang w:eastAsia="lt-LT"/>
        </w:rPr>
        <w:t>) dalyvavimas įgyvendinant vietos projektą galimas tais atvejais, kai jis yra būtinas ir pagrįstas vietos projekto paraiškoje, nurodytos partnerio (-</w:t>
      </w:r>
      <w:proofErr w:type="spellStart"/>
      <w:r w:rsidRPr="00385F09">
        <w:rPr>
          <w:rFonts w:ascii="Times New Roman" w:eastAsia="Times New Roman" w:hAnsi="Times New Roman" w:cs="Times New Roman"/>
          <w:sz w:val="24"/>
          <w:szCs w:val="24"/>
          <w:lang w:eastAsia="lt-LT"/>
        </w:rPr>
        <w:t>ių</w:t>
      </w:r>
      <w:proofErr w:type="spellEnd"/>
      <w:r w:rsidRPr="00385F09">
        <w:rPr>
          <w:rFonts w:ascii="Times New Roman" w:eastAsia="Times New Roman" w:hAnsi="Times New Roman" w:cs="Times New Roman"/>
          <w:sz w:val="24"/>
          <w:szCs w:val="24"/>
          <w:lang w:eastAsia="lt-LT"/>
        </w:rPr>
        <w:t>) pasirinkimo priežastys.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Pr="00385F09">
        <w:rPr>
          <w:rFonts w:ascii="Times New Roman" w:eastAsia="Times New Roman" w:hAnsi="Times New Roman" w:cs="Times New Roman"/>
          <w:sz w:val="24"/>
          <w:szCs w:val="24"/>
          <w:lang w:eastAsia="lt-LT"/>
        </w:rPr>
        <w:t>. Galimi partnerio prisidėjimo prie vietos projekto įgyvendinimo piniginiu įnašu ir įnašu natūra būdai:</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Pr="00385F09">
        <w:rPr>
          <w:rFonts w:ascii="Times New Roman" w:eastAsia="Times New Roman" w:hAnsi="Times New Roman" w:cs="Times New Roman"/>
          <w:sz w:val="24"/>
          <w:szCs w:val="24"/>
          <w:lang w:eastAsia="lt-LT"/>
        </w:rPr>
        <w:t>.1. partneris – juridinis asmuo – prie vietos projekto įgyvendinimo gali prisidėti nuosavu piniginiu įnašu ir (arba) įnašu natūra – nemokamu savanorišku darbu ir (arba) nekilnojamuoju turtu;</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Pr="00385F09">
        <w:rPr>
          <w:rFonts w:ascii="Times New Roman" w:eastAsia="Times New Roman" w:hAnsi="Times New Roman" w:cs="Times New Roman"/>
          <w:sz w:val="24"/>
          <w:szCs w:val="24"/>
          <w:lang w:eastAsia="lt-LT"/>
        </w:rPr>
        <w:t xml:space="preserve">. Tarp pareiškėjo ir partnerio turi būti sudaryta vietos projekto įgyvendinimo bendradarbiavimo sutartis (toliau – bendradarbiavimo sutartis). </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lt-LT"/>
        </w:rPr>
        <w:t xml:space="preserve">27. Pagrindiniai reikalavimai bendradarbiavimo sutarčiai </w:t>
      </w:r>
      <w:r w:rsidRPr="00385F09">
        <w:rPr>
          <w:rFonts w:ascii="Times New Roman" w:eastAsia="Times New Roman" w:hAnsi="Times New Roman" w:cs="Times New Roman"/>
          <w:color w:val="000000"/>
          <w:sz w:val="24"/>
          <w:szCs w:val="24"/>
          <w:lang w:eastAsia="lt-LT"/>
        </w:rPr>
        <w:t>nustatyti VPS administravimo taisyklėse.</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28. Asmuo, dalyvaujantis kaip partneris įgyvendinant vietos projektą, tuo pat metu turi teisę teikti savarankišką vietos projekto paraišką.</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b/>
          <w:sz w:val="14"/>
          <w:szCs w:val="14"/>
          <w:lang w:eastAsia="lt-LT"/>
        </w:rPr>
      </w:pPr>
      <w:r w:rsidRPr="00385F09">
        <w:rPr>
          <w:rFonts w:ascii="Times New Roman" w:eastAsia="Times New Roman" w:hAnsi="Times New Roman" w:cs="Times New Roman"/>
          <w:strike/>
          <w:color w:val="FF0000"/>
          <w:sz w:val="24"/>
          <w:szCs w:val="24"/>
          <w:lang w:eastAsia="lt-LT"/>
        </w:rPr>
        <w:t xml:space="preserve"> </w:t>
      </w:r>
    </w:p>
    <w:p w:rsidR="00FE308B" w:rsidRPr="00385F09" w:rsidRDefault="00FE308B" w:rsidP="00FE308B">
      <w:pPr>
        <w:autoSpaceDN w:val="0"/>
        <w:spacing w:after="0" w:line="240" w:lineRule="auto"/>
        <w:ind w:left="-374"/>
        <w:rPr>
          <w:rFonts w:ascii="Times New Roman" w:eastAsia="Times New Roman" w:hAnsi="Times New Roman" w:cs="Times New Roman"/>
          <w:b/>
          <w:bCs/>
          <w:kern w:val="32"/>
          <w:sz w:val="12"/>
          <w:szCs w:val="12"/>
          <w:lang w:eastAsia="lt-LT"/>
        </w:rPr>
      </w:pP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X. VIETOS PROJEKTO TINKAMUMO REIKALAVIMAI</w:t>
      </w:r>
    </w:p>
    <w:p w:rsidR="00FE308B" w:rsidRPr="00385F09" w:rsidRDefault="00FE308B" w:rsidP="00FE308B">
      <w:pPr>
        <w:autoSpaceDN w:val="0"/>
        <w:spacing w:after="0" w:line="240" w:lineRule="auto"/>
        <w:ind w:left="-374"/>
        <w:jc w:val="both"/>
        <w:rPr>
          <w:rFonts w:ascii="Times New Roman" w:eastAsia="Times New Roman" w:hAnsi="Times New Roman" w:cs="Times New Roman"/>
          <w:b/>
          <w:sz w:val="14"/>
          <w:szCs w:val="14"/>
          <w:lang w:eastAsia="lt-LT"/>
        </w:rPr>
      </w:pP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29. Vietos projekto tinkamumo reikalavimai: </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29.1. vietos projektas atitinka Priemonės tikslus, kaip nurodyta šių taisyklių 6 punkte;</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29.2. vietos projektas nepažeidžia ES horizontaliųjų sričių: darnaus vystymo, lygių galimybių, regioninės plėtros, informacinės visuomenės;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29.3. vietos projekte pagrįsta, kad bus užtikrintas vietos projekto tęstinumas;</w:t>
      </w:r>
    </w:p>
    <w:p w:rsidR="00FE308B" w:rsidRPr="00C17531" w:rsidRDefault="00FE308B" w:rsidP="00FE308B">
      <w:pPr>
        <w:tabs>
          <w:tab w:val="left" w:pos="567"/>
        </w:tabs>
        <w:autoSpaceDN w:val="0"/>
        <w:spacing w:after="0" w:line="240" w:lineRule="auto"/>
        <w:ind w:left="-374"/>
        <w:jc w:val="both"/>
        <w:rPr>
          <w:rFonts w:ascii="Times New Roman" w:hAnsi="Times New Roman" w:cs="Times New Roman"/>
          <w:sz w:val="24"/>
          <w:szCs w:val="24"/>
        </w:rPr>
      </w:pPr>
      <w:r w:rsidRPr="00385F09">
        <w:rPr>
          <w:rFonts w:ascii="Times New Roman" w:eastAsia="Times New Roman" w:hAnsi="Times New Roman" w:cs="Times New Roman"/>
          <w:sz w:val="24"/>
          <w:szCs w:val="24"/>
          <w:lang w:eastAsia="lt-LT"/>
        </w:rPr>
        <w:lastRenderedPageBreak/>
        <w:t xml:space="preserve">29.4. </w:t>
      </w:r>
      <w:r w:rsidRPr="00C17531">
        <w:rPr>
          <w:rFonts w:ascii="Times New Roman" w:hAnsi="Times New Roman" w:cs="Times New Roman"/>
          <w:sz w:val="24"/>
          <w:szCs w:val="24"/>
        </w:rPr>
        <w:t>vietos projekto įgyvendinimo vieta yra kaimo vietovė ar miestas iki 6000 gyventojų, išskyrus savivaldybių centrus. Vietos projekto, susijusio su taisyklių 9.1.2 ir 9.1.3 punktuose nustatyta remiama veikla, įgyvendinamo vieta yra kaimo vietovė iki 500 gyventojų;</w:t>
      </w:r>
    </w:p>
    <w:p w:rsidR="00FE308B" w:rsidRPr="00385F09" w:rsidRDefault="00FE308B" w:rsidP="00FE308B">
      <w:pPr>
        <w:tabs>
          <w:tab w:val="left" w:pos="567"/>
        </w:tabs>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29.4.1</w:t>
      </w:r>
      <w:r w:rsidRPr="00385F09">
        <w:rPr>
          <w:rFonts w:ascii="Times New Roman" w:eastAsia="Times New Roman" w:hAnsi="Times New Roman" w:cs="Times New Roman"/>
          <w:sz w:val="24"/>
          <w:szCs w:val="24"/>
          <w:lang w:eastAsia="lt-LT"/>
        </w:rPr>
        <w:t xml:space="preserve">. </w:t>
      </w:r>
      <w:r w:rsidRPr="00385F09">
        <w:rPr>
          <w:rFonts w:ascii="TimesNewRomanPSMT" w:eastAsia="Calibri" w:hAnsi="TimesNewRomanPSMT" w:cs="TimesNewRomanPSMT"/>
          <w:sz w:val="24"/>
          <w:szCs w:val="24"/>
          <w:lang w:eastAsia="lt-LT"/>
        </w:rPr>
        <w:t xml:space="preserve">kai vietos projekto įgyvendinimo vieta yra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 bendro naudojimo </w:t>
      </w:r>
      <w:proofErr w:type="spellStart"/>
      <w:r w:rsidRPr="00385F09">
        <w:rPr>
          <w:rFonts w:ascii="TimesNewRomanPSMT" w:eastAsia="Calibri" w:hAnsi="TimesNewRomanPSMT" w:cs="TimesNewRomanPSMT"/>
          <w:sz w:val="24"/>
          <w:szCs w:val="24"/>
          <w:lang w:eastAsia="lt-LT"/>
        </w:rPr>
        <w:t>vandentvarkos</w:t>
      </w:r>
      <w:proofErr w:type="spellEnd"/>
      <w:r w:rsidRPr="00385F09">
        <w:rPr>
          <w:rFonts w:ascii="TimesNewRomanPSMT" w:eastAsia="Calibri" w:hAnsi="TimesNewRomanPSMT" w:cs="TimesNewRomanPSMT"/>
          <w:sz w:val="24"/>
          <w:szCs w:val="24"/>
          <w:lang w:eastAsia="lt-LT"/>
        </w:rPr>
        <w:t xml:space="preserve"> sistemų vamzdynus (drenažo rinktuvų, </w:t>
      </w:r>
      <w:proofErr w:type="spellStart"/>
      <w:r w:rsidRPr="00385F09">
        <w:rPr>
          <w:rFonts w:ascii="TimesNewRomanPSMT" w:eastAsia="Calibri" w:hAnsi="TimesNewRomanPSMT" w:cs="TimesNewRomanPSMT"/>
          <w:sz w:val="24"/>
          <w:szCs w:val="24"/>
          <w:lang w:eastAsia="lt-LT"/>
        </w:rPr>
        <w:t>sausintuvų</w:t>
      </w:r>
      <w:proofErr w:type="spellEnd"/>
      <w:r w:rsidRPr="00385F09">
        <w:rPr>
          <w:rFonts w:ascii="TimesNewRomanPSMT" w:eastAsia="Calibri" w:hAnsi="TimesNewRomanPSMT" w:cs="TimesNewRomanPSMT"/>
          <w:sz w:val="24"/>
          <w:szCs w:val="24"/>
          <w:lang w:eastAsia="lt-LT"/>
        </w:rPr>
        <w:t>, vandentiekio, nuotekų) ir jų priklausinius gyventojų (privačioje) žemėje, jis pateikia savininkų sutikimą</w:t>
      </w:r>
      <w:r w:rsidRPr="00385F09">
        <w:rPr>
          <w:rFonts w:ascii="Times New Roman" w:eastAsia="Times New Roman" w:hAnsi="Times New Roman" w:cs="Times New Roman"/>
          <w:color w:val="000000"/>
          <w:sz w:val="24"/>
          <w:szCs w:val="24"/>
          <w:lang w:eastAsia="lt-LT"/>
        </w:rPr>
        <w:t>;</w:t>
      </w:r>
    </w:p>
    <w:p w:rsidR="00FE308B" w:rsidRPr="00385F09" w:rsidRDefault="00FE308B" w:rsidP="00FE308B">
      <w:pPr>
        <w:autoSpaceDN w:val="0"/>
        <w:adjustRightInd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lang w:eastAsia="lt-LT"/>
        </w:rPr>
        <w:t>29.4.2</w:t>
      </w:r>
      <w:r w:rsidRPr="00385F09">
        <w:rPr>
          <w:rFonts w:ascii="Times New Roman" w:eastAsia="Calibri" w:hAnsi="Times New Roman" w:cs="Times New Roman"/>
          <w:sz w:val="24"/>
          <w:szCs w:val="24"/>
          <w:lang w:eastAsia="lt-LT"/>
        </w:rPr>
        <w:t>. vietos projektas, pagal kurį numatyta vykdyti Taisyklių 9.1.2–9.1.3 punktuose nurodytą veiklą (</w:t>
      </w:r>
      <w:proofErr w:type="spellStart"/>
      <w:r w:rsidRPr="00385F09">
        <w:rPr>
          <w:rFonts w:ascii="Times New Roman" w:eastAsia="Calibri" w:hAnsi="Times New Roman" w:cs="Times New Roman"/>
          <w:sz w:val="24"/>
          <w:szCs w:val="24"/>
          <w:lang w:eastAsia="lt-LT"/>
        </w:rPr>
        <w:t>vandentvarka</w:t>
      </w:r>
      <w:proofErr w:type="spellEnd"/>
      <w:r w:rsidRPr="00385F09">
        <w:rPr>
          <w:rFonts w:ascii="Times New Roman" w:eastAsia="Calibri" w:hAnsi="Times New Roman" w:cs="Times New Roman"/>
          <w:sz w:val="24"/>
          <w:szCs w:val="24"/>
          <w:lang w:eastAsia="lt-LT"/>
        </w:rPr>
        <w:t xml:space="preserve">), </w:t>
      </w:r>
      <w:r w:rsidRPr="00385F09">
        <w:rPr>
          <w:rFonts w:ascii="Times New Roman" w:eastAsia="Times New Roman" w:hAnsi="Times New Roman" w:cs="Times New Roman"/>
          <w:color w:val="000000"/>
          <w:sz w:val="24"/>
          <w:szCs w:val="24"/>
          <w:lang w:eastAsia="lt-LT"/>
        </w:rPr>
        <w:t xml:space="preserve">išskyrus tuos atvejus, kai projektas, skirtas drenažo sistemoms įrengti, atnaujinti, </w:t>
      </w:r>
      <w:r w:rsidRPr="00385F09">
        <w:rPr>
          <w:rFonts w:ascii="Times New Roman" w:eastAsia="Calibri" w:hAnsi="Times New Roman" w:cs="Times New Roman"/>
          <w:sz w:val="24"/>
          <w:szCs w:val="24"/>
          <w:lang w:eastAsia="lt-LT"/>
        </w:rPr>
        <w:t>yra suderintas su Lietuvos Respublikos aplinkos ministerija, pateikiant jos išduotą pažymą, kad jis nėra numatytas įgyvendinti ES Sanglaudos fondo lėšomis;</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color w:val="000000"/>
          <w:sz w:val="24"/>
          <w:szCs w:val="24"/>
          <w:lang w:eastAsia="lt-LT"/>
        </w:rPr>
        <w:t>29.5. vietos projekto įgyvendinimo vieta gali apimti kelias kaimo vietoves;</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zh-CN"/>
        </w:rPr>
        <w:t>29.6.</w:t>
      </w:r>
      <w:r w:rsidRPr="00385F09">
        <w:rPr>
          <w:rFonts w:ascii="Times New Roman" w:eastAsia="Times New Roman" w:hAnsi="Times New Roman" w:cs="Times New Roman"/>
          <w:sz w:val="24"/>
          <w:szCs w:val="24"/>
          <w:lang w:eastAsia="lt-LT"/>
        </w:rPr>
        <w:t xml:space="preserve"> vietos projektas yra viešojo pobūdžio (ne pelno), teikia visuomeninę naudą, tenkina viešuosius poreikius. Viešojo pobūdžio vietos projektu laikomas toks vietos projektas, iš kurio vietos projekto vykdytojas nesiekia gauti pelno, arba gaunamas pelnas investuojamas į vietos projekto veiklos plėtrą, tęstinumą, o tiesioginiai naudos gavėjai yra kaimo vietovėje veikiantys ir (arba) gyvenantys asmenys (pelno siekiantys vietos projektai neremiami</w:t>
      </w:r>
      <w:r w:rsidRPr="00385F09">
        <w:rPr>
          <w:rFonts w:ascii="Times New Roman" w:eastAsia="Times New Roman" w:hAnsi="Times New Roman" w:cs="Times New Roman"/>
          <w:color w:val="000000"/>
          <w:sz w:val="24"/>
          <w:szCs w:val="24"/>
          <w:lang w:eastAsia="lt-LT"/>
        </w:rPr>
        <w:t>;</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29.7. vietos projektas atitinka Ministerijos patvirtintą Kalvarijos VVG Strategiją;</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color w:val="000000"/>
          <w:sz w:val="24"/>
          <w:szCs w:val="24"/>
          <w:lang w:eastAsia="lt-LT"/>
        </w:rPr>
        <w:t xml:space="preserve">29.8. Regiono plėtros taryba patvirtina, kad vietos projekte numatytos investicijos nebuvo, nėra ir nebus finansuojamos Europos regioninės plėtros fondo lėšomis (taikoma, kai pareiškėjas – savivaldybė); </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29.9. vietos projektas suderintas su savivaldybės, kurios teritorijoje planuojamas įgyvendinti, planais. </w:t>
      </w:r>
      <w:r w:rsidRPr="00385F09">
        <w:rPr>
          <w:rFonts w:ascii="Times New Roman" w:eastAsia="Times New Roman" w:hAnsi="Times New Roman" w:cs="Times New Roman"/>
          <w:color w:val="000000"/>
          <w:sz w:val="24"/>
          <w:szCs w:val="24"/>
          <w:lang w:eastAsia="lt-LT"/>
        </w:rPr>
        <w:t>Pateikiamas 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su partneriu savivaldybe</w:t>
      </w:r>
      <w:r w:rsidRPr="00385F09">
        <w:rPr>
          <w:rFonts w:ascii="Times New Roman" w:eastAsia="Times New Roman" w:hAnsi="Times New Roman" w:cs="Times New Roman"/>
          <w:sz w:val="24"/>
          <w:szCs w:val="24"/>
          <w:lang w:eastAsia="lt-LT"/>
        </w:rPr>
        <w:t>);</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29.10. jeigu vietos projektas teikiamas kartu su keliais partneriais, kurių teisinis statusas skiriasi, vietos projekte numatytos investicijų į skirtingo teisinio statuso partnerių turtą dalys turi būti aiškiai atskirtos, o paramos lyginamoji dalis apskaičiuojama atsižvelgiant į kiekvieno partnerio teisinį statusą, vadovaujantis šių taisyklių 14 punktu;</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29.11</w:t>
      </w:r>
      <w:r w:rsidRPr="00385F09">
        <w:rPr>
          <w:rFonts w:ascii="Times New Roman" w:eastAsia="Times New Roman" w:hAnsi="Times New Roman" w:cs="Times New Roman"/>
          <w:color w:val="000000"/>
          <w:sz w:val="24"/>
          <w:szCs w:val="24"/>
          <w:lang w:eastAsia="lt-LT"/>
        </w:rPr>
        <w:t>. Lietuvos Respublikos aplinkos ministerijos regiono aplinkos apsaugos departamentas patvirtina, kad numatomas įgyvendinti vietos projektas, susijęs su statyba ir (arba) infrastruktūros įrengimu, sutvarkymu atitinka aplinkosaugos reikalavimus;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29.12</w:t>
      </w:r>
      <w:r w:rsidRPr="00385F09">
        <w:rPr>
          <w:rFonts w:ascii="Times New Roman" w:eastAsia="Times New Roman" w:hAnsi="Times New Roman" w:cs="Times New Roman"/>
          <w:color w:val="000000"/>
          <w:sz w:val="24"/>
          <w:szCs w:val="24"/>
          <w:lang w:eastAsia="lt-LT"/>
        </w:rPr>
        <w:t>. vietos projekte numatytos investicijos nebuvo, nėra ir nebus finansuojamos kitų ES fondų lėšomis;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29.13.</w:t>
      </w:r>
      <w:r w:rsidRPr="00385F09">
        <w:rPr>
          <w:rFonts w:ascii="Times New Roman" w:eastAsia="Times New Roman" w:hAnsi="Times New Roman" w:cs="Times New Roman"/>
          <w:color w:val="000000"/>
          <w:sz w:val="24"/>
          <w:szCs w:val="24"/>
          <w:lang w:eastAsia="lt-LT"/>
        </w:rPr>
        <w:t xml:space="preserve"> jeigu vietos projekte numatyta kultūros paveldo objektų tvarkyta, objektas turi būti įtrauktas į Kultūros vertybių registrą;</w:t>
      </w:r>
    </w:p>
    <w:p w:rsidR="00FE308B" w:rsidRPr="00385F09" w:rsidRDefault="00FE308B" w:rsidP="00FE308B">
      <w:pPr>
        <w:autoSpaceDE w:val="0"/>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 jeigu vietos projekte numatyti statybos (naujo statinio statyba, statinio rekonstrukcija, statinio remontas ar statinio nugriovimas) ir (arba) infrastruktūros projekto įgyvendinimo vietoje kūrimo darbai, pateikiami šie dokumentai (dokument</w:t>
      </w:r>
      <w:r>
        <w:rPr>
          <w:rFonts w:ascii="TimesNewRomanPSMT" w:eastAsia="Calibri" w:hAnsi="TimesNewRomanPSMT" w:cs="TimesNewRomanPSMT"/>
          <w:sz w:val="24"/>
          <w:szCs w:val="24"/>
          <w:lang w:eastAsia="lt-LT"/>
        </w:rPr>
        <w:t>ai, nurodyti šių taisyklių 29.14</w:t>
      </w:r>
      <w:r w:rsidRPr="00385F09">
        <w:rPr>
          <w:rFonts w:ascii="TimesNewRomanPSMT" w:eastAsia="Calibri" w:hAnsi="TimesNewRomanPSMT" w:cs="TimesNewRomanPSMT"/>
          <w:sz w:val="24"/>
          <w:szCs w:val="24"/>
          <w:lang w:eastAsia="lt-LT"/>
        </w:rPr>
        <w:t>.1 ir 29.1</w:t>
      </w:r>
      <w:r>
        <w:rPr>
          <w:rFonts w:ascii="TimesNewRomanPSMT" w:eastAsia="Calibri" w:hAnsi="TimesNewRomanPSMT" w:cs="TimesNewRomanPSMT"/>
          <w:sz w:val="24"/>
          <w:szCs w:val="24"/>
          <w:lang w:eastAsia="lt-LT"/>
        </w:rPr>
        <w:t>4</w:t>
      </w:r>
      <w:r w:rsidRPr="00385F09">
        <w:rPr>
          <w:rFonts w:ascii="TimesNewRomanPSMT" w:eastAsia="Calibri" w:hAnsi="TimesNewRomanPSMT" w:cs="TimesNewRomanPSMT"/>
          <w:sz w:val="24"/>
          <w:szCs w:val="24"/>
          <w:lang w:eastAsia="lt-LT"/>
        </w:rPr>
        <w:t>.2 punktuose turi būti pateikti ne vėliau kaip su pirmuoju mokėjimo prašymu):</w:t>
      </w:r>
    </w:p>
    <w:p w:rsidR="00FE308B" w:rsidRPr="00385F09" w:rsidRDefault="00FE308B" w:rsidP="00FE308B">
      <w:pPr>
        <w:autoSpaceDE w:val="0"/>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 xml:space="preserve">.1. numatytiems statybos (naujo statinio statyba, statinio rekonstrukcija, statinio kapitalinis remontas) ir (arba) infrastruktūros kūrimo darbams, vadovaujantis Statybos techninio reglamento STR </w:t>
      </w:r>
      <w:r w:rsidRPr="00385F09">
        <w:rPr>
          <w:rFonts w:ascii="TimesNewRomanPSMT" w:eastAsia="Calibri" w:hAnsi="TimesNewRomanPSMT" w:cs="TimesNewRomanPSMT"/>
          <w:sz w:val="24"/>
          <w:szCs w:val="24"/>
          <w:lang w:eastAsia="lt-LT"/>
        </w:rPr>
        <w:lastRenderedPageBreak/>
        <w:t>1.05.06:2010 „Statinio projektavimas“, patvirtinto Lietuvos Respublikos aplinkos ministro 2004 m. gruodžio 30 d. įsakymu Nr. D1-708 (</w:t>
      </w:r>
      <w:proofErr w:type="spellStart"/>
      <w:r w:rsidRPr="00385F09">
        <w:rPr>
          <w:rFonts w:ascii="TimesNewRomanPSMT" w:eastAsia="Calibri" w:hAnsi="TimesNewRomanPSMT" w:cs="TimesNewRomanPSMT"/>
          <w:sz w:val="24"/>
          <w:szCs w:val="24"/>
          <w:lang w:eastAsia="lt-LT"/>
        </w:rPr>
        <w:t>Žin</w:t>
      </w:r>
      <w:proofErr w:type="spellEnd"/>
      <w:r w:rsidRPr="00385F09">
        <w:rPr>
          <w:rFonts w:ascii="TimesNewRomanPSMT" w:eastAsia="Calibri" w:hAnsi="TimesNewRomanPSMT" w:cs="TimesNewRomanPSMT"/>
          <w:sz w:val="24"/>
          <w:szCs w:val="24"/>
          <w:lang w:eastAsia="lt-LT"/>
        </w:rPr>
        <w:t>., 2005, Nr. 4-80; 2010, Nr. 158-8069),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strategijos vykdytojui pateikiami kartu su paramos paraiška arba, negavus statybą leidžiančio dokumento iki paramos paraiškos pateikimo, vėliausiai su pirmuoju mokėjimo prašymu. Jei projekte numatyta nesudėtingų (tarp jų – laikinų) statinių statyba, rekonstrukcija ar kapitalinis remontas kultūros paveldo objekto ar saugojamoje teritorijoje, kartu su paramos paraiška arba vėliausiai su pirmuoju mokėjimo prašymu pareiškėjas turi pateikti Lietuvos Respublikos statybos įstatyme (</w:t>
      </w:r>
      <w:proofErr w:type="spellStart"/>
      <w:r w:rsidRPr="00385F09">
        <w:rPr>
          <w:rFonts w:ascii="TimesNewRomanPSMT" w:eastAsia="Calibri" w:hAnsi="TimesNewRomanPSMT" w:cs="TimesNewRomanPSMT"/>
          <w:sz w:val="24"/>
          <w:szCs w:val="24"/>
          <w:lang w:eastAsia="lt-LT"/>
        </w:rPr>
        <w:t>Žin</w:t>
      </w:r>
      <w:proofErr w:type="spellEnd"/>
      <w:r w:rsidRPr="00385F09">
        <w:rPr>
          <w:rFonts w:ascii="TimesNewRomanPSMT" w:eastAsia="Calibri" w:hAnsi="TimesNewRomanPSMT" w:cs="TimesNewRomanPSMT"/>
          <w:sz w:val="24"/>
          <w:szCs w:val="24"/>
          <w:lang w:eastAsia="lt-LT"/>
        </w:rPr>
        <w:t>., 1996, Nr. 32-788; 2001, Nr. 101-3597) ir susijusiuose Lietuvos Respublikos teisės aktuose nustatyta tvarka atsakingų institucijų suderintą supaprastintą statybos ar rekonstrukcijos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rekonstrukcija ar kapitalinis remontas nebus vykdomi kultūros paveldo objekto ar saugojamoje teritorijoje, kartu su paramos paraiška pareiškėjas turi pateikti kitus bendruosius projektinius dokumentus. Statinio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385F09">
        <w:rPr>
          <w:rFonts w:ascii="TimesNewRomanPSMT" w:eastAsia="Calibri" w:hAnsi="TimesNewRomanPSMT" w:cs="TimesNewRomanPSMT"/>
          <w:sz w:val="24"/>
          <w:szCs w:val="24"/>
          <w:lang w:eastAsia="lt-LT"/>
        </w:rPr>
        <w:t>Žin</w:t>
      </w:r>
      <w:proofErr w:type="spellEnd"/>
      <w:r w:rsidRPr="00385F09">
        <w:rPr>
          <w:rFonts w:ascii="TimesNewRomanPSMT" w:eastAsia="Calibri" w:hAnsi="TimesNewRomanPSMT" w:cs="TimesNewRomanPSMT"/>
          <w:sz w:val="24"/>
          <w:szCs w:val="24"/>
          <w:lang w:eastAsia="lt-LT"/>
        </w:rPr>
        <w:t>., 2004, Nr. 50-1675), nuostatomis, į statinio techninį projektą įtraukiama tik tuo atveju, jei tai yra privaloma vadovaujantis Statybos techninio reglamento STR 1.05.06:2010 „Statinio projektavimas“ ir kitų Lietuvos Respublikos teisės aktų nuostatomis;</w:t>
      </w:r>
    </w:p>
    <w:p w:rsidR="00FE308B" w:rsidRPr="00385F09" w:rsidRDefault="00FE308B" w:rsidP="00FE308B">
      <w:pPr>
        <w:autoSpaceDE w:val="0"/>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.2. jei nė</w:t>
      </w:r>
      <w:r>
        <w:rPr>
          <w:rFonts w:ascii="TimesNewRomanPSMT" w:eastAsia="Calibri" w:hAnsi="TimesNewRomanPSMT" w:cs="TimesNewRomanPSMT"/>
          <w:sz w:val="24"/>
          <w:szCs w:val="24"/>
          <w:lang w:eastAsia="lt-LT"/>
        </w:rPr>
        <w:t>ra galimybės šių taisyklių 29.14</w:t>
      </w:r>
      <w:r w:rsidRPr="00385F09">
        <w:rPr>
          <w:rFonts w:ascii="TimesNewRomanPSMT" w:eastAsia="Calibri" w:hAnsi="TimesNewRomanPSMT" w:cs="TimesNewRomanPSMT"/>
          <w:sz w:val="24"/>
          <w:szCs w:val="24"/>
          <w:lang w:eastAsia="lt-LT"/>
        </w:rPr>
        <w:t>.1 punkte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w:t>
      </w:r>
      <w:proofErr w:type="spellStart"/>
      <w:r w:rsidRPr="00385F09">
        <w:rPr>
          <w:rFonts w:ascii="TimesNewRomanPSMT" w:eastAsia="Calibri" w:hAnsi="TimesNewRomanPSMT" w:cs="TimesNewRomanPSMT"/>
          <w:sz w:val="24"/>
          <w:szCs w:val="24"/>
          <w:lang w:eastAsia="lt-LT"/>
        </w:rPr>
        <w:t>Žin</w:t>
      </w:r>
      <w:proofErr w:type="spellEnd"/>
      <w:r w:rsidRPr="00385F09">
        <w:rPr>
          <w:rFonts w:ascii="TimesNewRomanPSMT" w:eastAsia="Calibri" w:hAnsi="TimesNewRomanPSMT" w:cs="TimesNewRomanPSMT"/>
          <w:sz w:val="24"/>
          <w:szCs w:val="24"/>
          <w:lang w:eastAsia="lt-LT"/>
        </w:rPr>
        <w:t>., 2002, Nr. 54-2153), nuostatomis, statinio brėžinys, aiškinamasis raštas ir sprendinius pagrindžiantys skaičiavimai. Jei</w:t>
      </w:r>
      <w:r>
        <w:rPr>
          <w:rFonts w:ascii="TimesNewRomanPSMT" w:eastAsia="Calibri" w:hAnsi="TimesNewRomanPSMT" w:cs="TimesNewRomanPSMT"/>
          <w:sz w:val="24"/>
          <w:szCs w:val="24"/>
          <w:lang w:eastAsia="lt-LT"/>
        </w:rPr>
        <w:t xml:space="preserve"> pareiškėjas šių taisyklių 29.14</w:t>
      </w:r>
      <w:r w:rsidRPr="00385F09">
        <w:rPr>
          <w:rFonts w:ascii="TimesNewRomanPSMT" w:eastAsia="Calibri" w:hAnsi="TimesNewRomanPSMT" w:cs="TimesNewRomanPSMT"/>
          <w:sz w:val="24"/>
          <w:szCs w:val="24"/>
          <w:lang w:eastAsia="lt-LT"/>
        </w:rPr>
        <w:t>.1 punkte išvardytus dokumentus teikia su paramos paraiška, šiame taisyklių punkte išvardytų dokumentų atskirai pateikti nereikia;</w:t>
      </w:r>
    </w:p>
    <w:p w:rsidR="00FE308B" w:rsidRPr="00385F09" w:rsidRDefault="00FE308B" w:rsidP="00FE308B">
      <w:pPr>
        <w:autoSpaceDE w:val="0"/>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.3. jei,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385F09">
        <w:rPr>
          <w:rFonts w:ascii="TimesNewRomanPSMT" w:eastAsia="Calibri" w:hAnsi="TimesNewRomanPSMT" w:cs="TimesNewRomanPSMT"/>
          <w:sz w:val="24"/>
          <w:szCs w:val="24"/>
          <w:lang w:eastAsia="lt-LT"/>
        </w:rPr>
        <w:t>Žin</w:t>
      </w:r>
      <w:proofErr w:type="spellEnd"/>
      <w:r w:rsidRPr="00385F09">
        <w:rPr>
          <w:rFonts w:ascii="TimesNewRomanPSMT" w:eastAsia="Calibri" w:hAnsi="TimesNewRomanPSMT" w:cs="TimesNewRomanPSMT"/>
          <w:sz w:val="24"/>
          <w:szCs w:val="24"/>
          <w:lang w:eastAsia="lt-LT"/>
        </w:rPr>
        <w:t>., 2007, Nr. 78-3158; 2008, Nr. 122- 4638; 2009, Nr. 125-5414), statinių techniniuose projektuose numatytoms investicijoms pagrįsti turi būti pateikta statybos skaičiuojamosios kainos nustatymo dalis (projektinės sąmatos), kuri turi būti patvirtinta atestuoto tai veiklos sričiai statinio projekto dalies vadovo parašu;</w:t>
      </w:r>
    </w:p>
    <w:p w:rsidR="00FE308B" w:rsidRPr="00385F09" w:rsidRDefault="00FE308B" w:rsidP="00FE308B">
      <w:pPr>
        <w:autoSpaceDE w:val="0"/>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.4. jei vietos projekte numatyta naujo statinio statyba, statinio rekonstrukcija, statinio kapitalinis remontas, tačiau jiems ir (ar) jų sudėtinėms dalims pa</w:t>
      </w:r>
      <w:r>
        <w:rPr>
          <w:rFonts w:ascii="TimesNewRomanPSMT" w:eastAsia="Calibri" w:hAnsi="TimesNewRomanPSMT" w:cs="TimesNewRomanPSMT"/>
          <w:sz w:val="24"/>
          <w:szCs w:val="24"/>
          <w:lang w:eastAsia="lt-LT"/>
        </w:rPr>
        <w:t>ramos neprašoma, Taisyklių 29.14.1 – 29.14</w:t>
      </w:r>
      <w:r w:rsidRPr="00385F09">
        <w:rPr>
          <w:rFonts w:ascii="TimesNewRomanPSMT" w:eastAsia="Calibri" w:hAnsi="TimesNewRomanPSMT" w:cs="TimesNewRomanPSMT"/>
          <w:sz w:val="24"/>
          <w:szCs w:val="24"/>
          <w:lang w:eastAsia="lt-LT"/>
        </w:rPr>
        <w:t>.3 punktuose nurodyti reikalavimai netaikomi;</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NewRomanPSMT" w:eastAsia="Calibri" w:hAnsi="TimesNewRomanPSMT" w:cs="TimesNewRomanPSMT"/>
          <w:sz w:val="24"/>
          <w:szCs w:val="24"/>
          <w:lang w:eastAsia="lt-LT"/>
        </w:rPr>
        <w:t>29.14</w:t>
      </w:r>
      <w:r w:rsidRPr="00385F09">
        <w:rPr>
          <w:rFonts w:ascii="TimesNewRomanPSMT" w:eastAsia="Calibri" w:hAnsi="TimesNewRomanPSMT" w:cs="TimesNewRomanPSMT"/>
          <w:sz w:val="24"/>
          <w:szCs w:val="24"/>
          <w:lang w:eastAsia="lt-LT"/>
        </w:rPr>
        <w:t>.5. jei vietos projekte numatyta nauja statyba (statinių modernizavimas), pateikiama patvirtinta numatomų atlikti modernizavimo darbų sąmata ir (kai taikoma) statybą leidžiantis dokumentas (statybą leidžiantis dokumentas gali būti pateikimas ne vėliau kaip su pirmuoju mokėjimo prašymu);</w:t>
      </w:r>
    </w:p>
    <w:p w:rsidR="00FE308B"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29.15</w:t>
      </w:r>
      <w:r w:rsidRPr="00385F09">
        <w:rPr>
          <w:rFonts w:ascii="Times New Roman" w:eastAsia="Times New Roman" w:hAnsi="Times New Roman" w:cs="Times New Roman"/>
          <w:sz w:val="24"/>
          <w:szCs w:val="24"/>
          <w:lang w:eastAsia="lt-LT"/>
        </w:rPr>
        <w:t>. jeigu vietos projekte numatoma naujų statinių statyba, pagrindžiama, kad vietos projekto įgyvendinimo vietoje nėra senų rekonstruotinų, remontuotinų pastatų, pritaikytinų vietos projekto tikslams pasiekti;</w:t>
      </w:r>
    </w:p>
    <w:p w:rsidR="00FE308B" w:rsidRPr="00C40632" w:rsidRDefault="00FE308B" w:rsidP="00FE308B">
      <w:pPr>
        <w:autoSpaceDN w:val="0"/>
        <w:spacing w:after="0" w:line="240" w:lineRule="auto"/>
        <w:ind w:left="-374"/>
        <w:jc w:val="both"/>
        <w:rPr>
          <w:rFonts w:ascii="Times New Roman" w:hAnsi="Times New Roman"/>
        </w:rPr>
      </w:pPr>
      <w:r w:rsidRPr="00C40632">
        <w:rPr>
          <w:rFonts w:ascii="Times New Roman" w:hAnsi="Times New Roman"/>
        </w:rPr>
        <w:t>29</w:t>
      </w:r>
      <w:r>
        <w:rPr>
          <w:rFonts w:ascii="Times New Roman" w:hAnsi="Times New Roman"/>
        </w:rPr>
        <w:t>.16</w:t>
      </w:r>
      <w:r w:rsidRPr="00C40632">
        <w:rPr>
          <w:rFonts w:ascii="Times New Roman" w:hAnsi="Times New Roman"/>
        </w:rPr>
        <w:t>. kai vietos projektas:</w:t>
      </w:r>
    </w:p>
    <w:p w:rsidR="00FE308B" w:rsidRPr="00C40632" w:rsidRDefault="00FE308B" w:rsidP="00FE308B">
      <w:pPr>
        <w:autoSpaceDN w:val="0"/>
        <w:spacing w:after="0" w:line="240" w:lineRule="auto"/>
        <w:ind w:left="-374"/>
        <w:jc w:val="both"/>
        <w:rPr>
          <w:rFonts w:ascii="Times New Roman" w:hAnsi="Times New Roman"/>
        </w:rPr>
      </w:pPr>
      <w:r w:rsidRPr="00C40632">
        <w:rPr>
          <w:rFonts w:ascii="Times New Roman" w:hAnsi="Times New Roman"/>
        </w:rPr>
        <w:t>29</w:t>
      </w:r>
      <w:r>
        <w:rPr>
          <w:rFonts w:ascii="Times New Roman" w:hAnsi="Times New Roman"/>
        </w:rPr>
        <w:t>.16</w:t>
      </w:r>
      <w:r w:rsidRPr="00C40632">
        <w:rPr>
          <w:rFonts w:ascii="Times New Roman" w:hAnsi="Times New Roman"/>
        </w:rPr>
        <w:t>.1. susijęs su Taisyklių 9.1.2 punkte nurodyta veikla (</w:t>
      </w:r>
      <w:proofErr w:type="spellStart"/>
      <w:r w:rsidRPr="00C40632">
        <w:rPr>
          <w:rFonts w:ascii="Times New Roman" w:hAnsi="Times New Roman"/>
        </w:rPr>
        <w:t>vandentvarka</w:t>
      </w:r>
      <w:proofErr w:type="spellEnd"/>
      <w:r w:rsidRPr="00C40632">
        <w:rPr>
          <w:rFonts w:ascii="Times New Roman" w:hAnsi="Times New Roman"/>
        </w:rPr>
        <w:t xml:space="preserve">), o vietos projekto įgyvendinimo vieta yra patikėjimo ar panaudos teise valdomoje valstybės nuosavybe esančioje žemėje (išlyga taikoma žemės sklypams, kurie pagal Lietuvos Respublikos žemės įstatymo 40 straipsnio 2 dalį neformuojami), pareiškėjas </w:t>
      </w:r>
      <w:r w:rsidRPr="00C40632">
        <w:rPr>
          <w:rFonts w:ascii="Times New Roman" w:hAnsi="Times New Roman"/>
        </w:rPr>
        <w:lastRenderedPageBreak/>
        <w:t xml:space="preserve">pateikia valstybinio nekilnojamojo turto valdytojo sutikimą drenažo sistemoms įrengti ir (arba) atnaujinti, geriamojo vandens tiekimo ir nuotekų tvarkymo sistemoms įrengti ir (arba) atnaujinti, vandens gerinimo, geležies šalinimo sistemoms įrengti ir (arba) atnaujinti. Kai pareiškėjas numato rekonstruoti valstybei nuosavybės teise priklausančius melioracijos statinius, jis pateikia savivaldybės administracijos pažymą, patvirtinančią šių statinių valdymo faktą. Bendrojo naudojimo </w:t>
      </w:r>
      <w:proofErr w:type="spellStart"/>
      <w:r w:rsidRPr="00C40632">
        <w:rPr>
          <w:rFonts w:ascii="Times New Roman" w:hAnsi="Times New Roman"/>
        </w:rPr>
        <w:t>vandentvarkos</w:t>
      </w:r>
      <w:proofErr w:type="spellEnd"/>
      <w:r w:rsidRPr="00C40632">
        <w:rPr>
          <w:rFonts w:ascii="Times New Roman" w:hAnsi="Times New Roman"/>
        </w:rPr>
        <w:t xml:space="preserve"> sistemų vamzdynų (drenažo rinktuvų, </w:t>
      </w:r>
      <w:proofErr w:type="spellStart"/>
      <w:r w:rsidRPr="00C40632">
        <w:rPr>
          <w:rFonts w:ascii="Times New Roman" w:hAnsi="Times New Roman"/>
        </w:rPr>
        <w:t>sausintuvų</w:t>
      </w:r>
      <w:proofErr w:type="spellEnd"/>
      <w:r w:rsidRPr="00C40632">
        <w:rPr>
          <w:rFonts w:ascii="Times New Roman" w:hAnsi="Times New Roman"/>
        </w:rPr>
        <w:t>, vandentiekio, nuotekų) ir jų priklausinių įrengimas ar atnaujinimas gyventojų žemėje gali būti atliekamas jiems sutikus. Gyventojų sutikimas turi būti pateiktas kartu su paraiška;</w:t>
      </w:r>
    </w:p>
    <w:p w:rsidR="00FE308B" w:rsidRPr="00C40632" w:rsidRDefault="00FE308B" w:rsidP="00FE308B">
      <w:pPr>
        <w:autoSpaceDN w:val="0"/>
        <w:spacing w:after="0" w:line="240" w:lineRule="auto"/>
        <w:ind w:left="-374"/>
        <w:jc w:val="both"/>
        <w:rPr>
          <w:rFonts w:ascii="Times New Roman" w:hAnsi="Times New Roman"/>
        </w:rPr>
      </w:pPr>
      <w:r w:rsidRPr="00C40632">
        <w:rPr>
          <w:rFonts w:ascii="Times New Roman" w:hAnsi="Times New Roman"/>
        </w:rPr>
        <w:t>29</w:t>
      </w:r>
      <w:r>
        <w:rPr>
          <w:rFonts w:ascii="Times New Roman" w:hAnsi="Times New Roman"/>
        </w:rPr>
        <w:t>.16</w:t>
      </w:r>
      <w:r w:rsidRPr="00C40632">
        <w:rPr>
          <w:rFonts w:ascii="Times New Roman" w:hAnsi="Times New Roman"/>
        </w:rPr>
        <w:t xml:space="preserve">.2. įgyvendinamas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 bendro naudojimo </w:t>
      </w:r>
      <w:proofErr w:type="spellStart"/>
      <w:r w:rsidRPr="00C40632">
        <w:rPr>
          <w:rFonts w:ascii="Times New Roman" w:hAnsi="Times New Roman"/>
        </w:rPr>
        <w:t>vandentvarkos</w:t>
      </w:r>
      <w:proofErr w:type="spellEnd"/>
      <w:r w:rsidRPr="00C40632">
        <w:rPr>
          <w:rFonts w:ascii="Times New Roman" w:hAnsi="Times New Roman"/>
        </w:rPr>
        <w:t xml:space="preserve"> sistemų vamzdynus (drenažo rinktuvų, </w:t>
      </w:r>
      <w:proofErr w:type="spellStart"/>
      <w:r w:rsidRPr="00C40632">
        <w:rPr>
          <w:rFonts w:ascii="Times New Roman" w:hAnsi="Times New Roman"/>
        </w:rPr>
        <w:t>sausintuvų</w:t>
      </w:r>
      <w:proofErr w:type="spellEnd"/>
      <w:r w:rsidRPr="00C40632">
        <w:rPr>
          <w:rFonts w:ascii="Times New Roman" w:hAnsi="Times New Roman"/>
        </w:rPr>
        <w:t>, vandentiekio, nuotekų) ir jų priklausinius gyventojų (privačioje) žemėje, jis pateikia savininkų sutikimą;</w:t>
      </w:r>
    </w:p>
    <w:p w:rsidR="00FE308B" w:rsidRPr="00C40632"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C40632">
        <w:rPr>
          <w:rFonts w:ascii="Times New Roman" w:hAnsi="Times New Roman"/>
        </w:rPr>
        <w:t>29</w:t>
      </w:r>
      <w:r>
        <w:rPr>
          <w:rFonts w:ascii="Times New Roman" w:hAnsi="Times New Roman"/>
        </w:rPr>
        <w:t>.16</w:t>
      </w:r>
      <w:r w:rsidRPr="00C40632">
        <w:rPr>
          <w:rFonts w:ascii="Times New Roman" w:hAnsi="Times New Roman"/>
        </w:rPr>
        <w:t>.3. pagal kurį numatyta vykdyti Taisyklių 9.1.2–9.1.3 punktuose nurodytą veiklą (</w:t>
      </w:r>
      <w:proofErr w:type="spellStart"/>
      <w:r w:rsidRPr="00C40632">
        <w:rPr>
          <w:rFonts w:ascii="Times New Roman" w:hAnsi="Times New Roman"/>
        </w:rPr>
        <w:t>vandentvarka</w:t>
      </w:r>
      <w:proofErr w:type="spellEnd"/>
      <w:r w:rsidRPr="00C40632">
        <w:rPr>
          <w:rFonts w:ascii="Times New Roman" w:hAnsi="Times New Roman"/>
        </w:rPr>
        <w:t>), išskyrus tuos atvejus, kai projektas, skirtas drenažo sistemoms įrengti, atnaujinti, yra suderintas su Lietuvos Respublikos aplinkos ministerija, pateikiant jos išduotą pažymą, kad jis nėra numatytas įgyvendinti ES Sanglaudos fondo lėšomis;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29.17</w:t>
      </w:r>
      <w:r w:rsidRPr="00385F09">
        <w:rPr>
          <w:rFonts w:ascii="Times New Roman" w:eastAsia="Times New Roman" w:hAnsi="Times New Roman" w:cs="Times New Roman"/>
          <w:sz w:val="24"/>
          <w:szCs w:val="24"/>
          <w:lang w:eastAsia="lt-LT"/>
        </w:rPr>
        <w:t>. nekilnojamasis turtas, į kurį planuojama investuoti įgyvendinant vietos projektą, pareiškėjo ar vietos projekto partnerio (-</w:t>
      </w:r>
      <w:proofErr w:type="spellStart"/>
      <w:r w:rsidRPr="00385F09">
        <w:rPr>
          <w:rFonts w:ascii="Times New Roman" w:eastAsia="Times New Roman" w:hAnsi="Times New Roman" w:cs="Times New Roman"/>
          <w:sz w:val="24"/>
          <w:szCs w:val="24"/>
          <w:lang w:eastAsia="lt-LT"/>
        </w:rPr>
        <w:t>ių</w:t>
      </w:r>
      <w:proofErr w:type="spellEnd"/>
      <w:r w:rsidRPr="00385F09">
        <w:rPr>
          <w:rFonts w:ascii="Times New Roman" w:eastAsia="Times New Roman" w:hAnsi="Times New Roman" w:cs="Times New Roman"/>
          <w:sz w:val="24"/>
          <w:szCs w:val="24"/>
          <w:lang w:eastAsia="lt-LT"/>
        </w:rPr>
        <w:t>), valdomas teisėtais pagrindais šia tvarka:</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29.17</w:t>
      </w:r>
      <w:r w:rsidRPr="00385F09">
        <w:rPr>
          <w:rFonts w:ascii="Times New Roman" w:eastAsia="Times New Roman" w:hAnsi="Times New Roman" w:cs="Times New Roman"/>
          <w:sz w:val="24"/>
          <w:szCs w:val="24"/>
          <w:lang w:eastAsia="lt-LT"/>
        </w:rPr>
        <w:t>.1. nekilnojamasis turtas priklauso pareiškėjui ir (arba) partneriui (-</w:t>
      </w:r>
      <w:proofErr w:type="spellStart"/>
      <w:r w:rsidRPr="00385F09">
        <w:rPr>
          <w:rFonts w:ascii="Times New Roman" w:eastAsia="Times New Roman" w:hAnsi="Times New Roman" w:cs="Times New Roman"/>
          <w:sz w:val="24"/>
          <w:szCs w:val="24"/>
          <w:lang w:eastAsia="lt-LT"/>
        </w:rPr>
        <w:t>iams</w:t>
      </w:r>
      <w:proofErr w:type="spellEnd"/>
      <w:r w:rsidRPr="00385F09">
        <w:rPr>
          <w:rFonts w:ascii="Times New Roman" w:eastAsia="Times New Roman" w:hAnsi="Times New Roman" w:cs="Times New Roman"/>
          <w:sz w:val="24"/>
          <w:szCs w:val="24"/>
          <w:lang w:eastAsia="lt-LT"/>
        </w:rPr>
        <w:t>) nuosavybės teise arba būti pareiškėjo ir (arba) partnerio (-</w:t>
      </w:r>
      <w:proofErr w:type="spellStart"/>
      <w:r w:rsidRPr="00385F09">
        <w:rPr>
          <w:rFonts w:ascii="Times New Roman" w:eastAsia="Times New Roman" w:hAnsi="Times New Roman" w:cs="Times New Roman"/>
          <w:sz w:val="24"/>
          <w:szCs w:val="24"/>
          <w:lang w:eastAsia="lt-LT"/>
        </w:rPr>
        <w:t>ių</w:t>
      </w:r>
      <w:proofErr w:type="spellEnd"/>
      <w:r w:rsidRPr="00385F09">
        <w:rPr>
          <w:rFonts w:ascii="Times New Roman" w:eastAsia="Times New Roman" w:hAnsi="Times New Roman" w:cs="Times New Roman"/>
          <w:sz w:val="24"/>
          <w:szCs w:val="24"/>
          <w:lang w:eastAsia="lt-LT"/>
        </w:rPr>
        <w:t xml:space="preserve">) valdomas kitais teisėtais </w:t>
      </w:r>
      <w:r>
        <w:rPr>
          <w:rFonts w:ascii="Times New Roman" w:eastAsia="Times New Roman" w:hAnsi="Times New Roman" w:cs="Times New Roman"/>
          <w:sz w:val="24"/>
          <w:szCs w:val="24"/>
          <w:lang w:eastAsia="lt-LT"/>
        </w:rPr>
        <w:t>pagrindais 29.17</w:t>
      </w:r>
      <w:r w:rsidRPr="00385F09">
        <w:rPr>
          <w:rFonts w:ascii="Times New Roman" w:eastAsia="Times New Roman" w:hAnsi="Times New Roman" w:cs="Times New Roman"/>
          <w:sz w:val="24"/>
          <w:szCs w:val="24"/>
          <w:lang w:eastAsia="lt-LT"/>
        </w:rPr>
        <w:t>.2 punkte nustatyta tvarka;</w:t>
      </w:r>
    </w:p>
    <w:p w:rsidR="00FE308B" w:rsidRPr="00385F09" w:rsidRDefault="00FE308B" w:rsidP="00FE308B">
      <w:pPr>
        <w:autoSpaceDN w:val="0"/>
        <w:spacing w:after="0" w:line="240" w:lineRule="auto"/>
        <w:ind w:left="-374"/>
        <w:jc w:val="both"/>
        <w:rPr>
          <w:rFonts w:ascii="TimesNewRomanPSMT" w:eastAsia="Calibri" w:hAnsi="TimesNewRomanPSMT" w:cs="TimesNewRomanPSMT"/>
          <w:sz w:val="24"/>
          <w:szCs w:val="24"/>
          <w:lang w:eastAsia="lt-LT"/>
        </w:rPr>
      </w:pPr>
      <w:r>
        <w:rPr>
          <w:rFonts w:ascii="Times New Roman" w:eastAsia="Times New Roman" w:hAnsi="Times New Roman" w:cs="Times New Roman"/>
          <w:sz w:val="24"/>
          <w:szCs w:val="24"/>
          <w:lang w:eastAsia="lt-LT"/>
        </w:rPr>
        <w:t>29.17</w:t>
      </w:r>
      <w:r w:rsidRPr="00385F09">
        <w:rPr>
          <w:rFonts w:ascii="Times New Roman" w:eastAsia="Times New Roman" w:hAnsi="Times New Roman" w:cs="Times New Roman"/>
          <w:sz w:val="24"/>
          <w:szCs w:val="24"/>
          <w:lang w:eastAsia="lt-LT"/>
        </w:rPr>
        <w:t xml:space="preserve">.2. </w:t>
      </w:r>
      <w:r w:rsidRPr="00385F09">
        <w:rPr>
          <w:rFonts w:ascii="Times New Roman" w:eastAsia="Times New Roman" w:hAnsi="Times New Roman" w:cs="Times New Roman"/>
          <w:color w:val="000000"/>
          <w:sz w:val="24"/>
          <w:szCs w:val="24"/>
          <w:lang w:eastAsia="lt-LT"/>
        </w:rPr>
        <w:t xml:space="preserve"> jeigu planuojama investuoti į ne nuosavybės teise priklausantį nekilnojamąjį turtą, pareiškėjas ir (arba) partneris su nekilnojamojo turto savininku – viešuoju juridiniu asmeniu – sudaro valdymo teisėtumą pagrindžiančią sutartį, registruojamą Nekilnojamojo turto registre, kurios galiojimo terminas ne trumpesnis kaip 5 (penkeri) metai, jei vietos projektus teikia kaimo bendruomenės ir savivaldybės, arba 10 (dešimt) metų, jeigu vietos projektus teikia kiti juridiniai asmenys (pradedama skaičiuoti nuo planuojamos vietos projekto įgyvendinimo pabaigos), nekilnojamojo turto valdytojo sutikimą</w:t>
      </w:r>
      <w:r w:rsidRPr="00385F09">
        <w:rPr>
          <w:rFonts w:ascii="TimesNewRomanPSMT" w:eastAsia="Calibri" w:hAnsi="TimesNewRomanPSMT" w:cs="TimesNewRomanPSMT"/>
          <w:sz w:val="24"/>
          <w:szCs w:val="24"/>
          <w:lang w:eastAsia="lt-LT"/>
        </w:rPr>
        <w:t>;</w:t>
      </w:r>
    </w:p>
    <w:p w:rsidR="00FE308B" w:rsidRPr="00385F09" w:rsidRDefault="00FE308B" w:rsidP="00FE308B">
      <w:pPr>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29.17</w:t>
      </w:r>
      <w:r w:rsidRPr="00385F09">
        <w:rPr>
          <w:rFonts w:ascii="TimesNewRomanPSMT" w:eastAsia="Calibri" w:hAnsi="TimesNewRomanPSMT" w:cs="TimesNewRomanPSMT"/>
          <w:sz w:val="24"/>
          <w:szCs w:val="24"/>
          <w:lang w:eastAsia="lt-LT"/>
        </w:rPr>
        <w:t xml:space="preserve">.3. </w:t>
      </w:r>
      <w:r w:rsidRPr="00385F09">
        <w:rPr>
          <w:rFonts w:ascii="Times New Roman" w:eastAsia="Times New Roman" w:hAnsi="Times New Roman" w:cs="Times New Roman"/>
          <w:color w:val="000000"/>
          <w:sz w:val="24"/>
          <w:szCs w:val="24"/>
          <w:lang w:eastAsia="lt-LT"/>
        </w:rPr>
        <w:t>jeigu planuojama investuoti į valstybei nuosavybės teise priklausantį nekilnojamąjį turtą – žemę, pareiškėjas su paraiška turi pateikti valstybinės žemės patikėtinio pareiškėjui arba projekto partneriui išduotą sprendimą leisti įgyvendinti projektą, pažymą apie valstybinės žemės priskyrimą neprivatizuotinai žemei, planinę medžiagą, kurioje būtų pažymėta projekto įgyvendinimo teritorija, ir dokumentą, kurio pagrindu pareiškėjas arba projekto partneris naudojasi valstybinės žemės sklypu. Dokumentas, kurio pagrindu pareiškėjas naudojasi valstybinės žemės sklypu, gali būti nepateikiamas tik tuo atveju, jeigu įgyvendinant vietos projektą nenumatyta sukurti nekilnojamojo daikto valstybiniame žemės sklype ir atvejais, nurodytais Statybos techninio reglamento STR 1.07.01:2010 „Statybą leidžiantys dokumentai“, patvirtinto Lietuvos Respublikos aplinkos ministro 2010 m. rugsėjo 27 d. įsakymu Nr. D1-826 (</w:t>
      </w:r>
      <w:proofErr w:type="spellStart"/>
      <w:r w:rsidRPr="00385F09">
        <w:rPr>
          <w:rFonts w:ascii="Times New Roman" w:eastAsia="Times New Roman" w:hAnsi="Times New Roman" w:cs="Times New Roman"/>
          <w:color w:val="000000"/>
          <w:sz w:val="24"/>
          <w:szCs w:val="24"/>
          <w:lang w:eastAsia="lt-LT"/>
        </w:rPr>
        <w:t>Žin</w:t>
      </w:r>
      <w:proofErr w:type="spellEnd"/>
      <w:r w:rsidRPr="00385F09">
        <w:rPr>
          <w:rFonts w:ascii="Times New Roman" w:eastAsia="Times New Roman" w:hAnsi="Times New Roman" w:cs="Times New Roman"/>
          <w:color w:val="000000"/>
          <w:sz w:val="24"/>
          <w:szCs w:val="24"/>
          <w:lang w:eastAsia="lt-LT"/>
        </w:rPr>
        <w:t>., 2010, Nr. 116-5944), 7 priede. Valstybinės žemės patikėtinio sprendimas leisti įgyvendinti vietos projektą pateikiamas tuo atveju, kai įgyvendinant vietos projektą, nenumatyta sukurti nekilnojamojo daikto</w:t>
      </w:r>
      <w:r w:rsidRPr="00385F09">
        <w:rPr>
          <w:rFonts w:ascii="TimesNewRomanPSMT" w:eastAsia="Calibri" w:hAnsi="TimesNewRomanPSMT" w:cs="TimesNewRomanPSMT"/>
          <w:sz w:val="24"/>
          <w:szCs w:val="24"/>
          <w:lang w:eastAsia="lt-LT"/>
        </w:rPr>
        <w:t>;</w:t>
      </w:r>
    </w:p>
    <w:p w:rsidR="00FE308B" w:rsidRPr="00385F09" w:rsidRDefault="00FE308B" w:rsidP="00FE308B">
      <w:pPr>
        <w:autoSpaceDN w:val="0"/>
        <w:spacing w:after="0" w:line="240" w:lineRule="auto"/>
        <w:ind w:left="-374"/>
        <w:jc w:val="both"/>
        <w:rPr>
          <w:rFonts w:ascii="TimesNewRomanPSMT" w:eastAsia="Calibri" w:hAnsi="TimesNewRomanPSMT" w:cs="TimesNewRomanPSMT"/>
          <w:sz w:val="24"/>
          <w:szCs w:val="24"/>
          <w:lang w:eastAsia="lt-LT"/>
        </w:rPr>
      </w:pPr>
      <w:r>
        <w:rPr>
          <w:rFonts w:ascii="TimesNewRomanPSMT" w:eastAsia="Calibri" w:hAnsi="TimesNewRomanPSMT" w:cs="TimesNewRomanPSMT"/>
          <w:sz w:val="24"/>
          <w:szCs w:val="24"/>
          <w:lang w:eastAsia="lt-LT"/>
        </w:rPr>
        <w:t>29.17</w:t>
      </w:r>
      <w:r w:rsidRPr="00385F09">
        <w:rPr>
          <w:rFonts w:ascii="TimesNewRomanPSMT" w:eastAsia="Calibri" w:hAnsi="TimesNewRomanPSMT" w:cs="TimesNewRomanPSMT"/>
          <w:sz w:val="24"/>
          <w:szCs w:val="24"/>
          <w:lang w:eastAsia="lt-LT"/>
        </w:rPr>
        <w:t>.4. jeigu planuojama investuoti į valstybinį nekilnojamąjį turtą – statinius, kurie valdomi valstybinio turto valdytojo, pateikti valstybinio turto valdytojo sutikimą įgyvendinti vietos projektą, o dokumentus, įrodančius valstybinio nekilnojamojo turto valdymo teisėtumą, pareiškėjas turi pateikti iki (arba) su pirmuoju mokėjimo prašymu;</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29.18</w:t>
      </w:r>
      <w:r w:rsidRPr="00385F09">
        <w:rPr>
          <w:rFonts w:ascii="Times New Roman" w:eastAsia="Times New Roman" w:hAnsi="Times New Roman" w:cs="Times New Roman"/>
          <w:sz w:val="24"/>
          <w:szCs w:val="24"/>
          <w:lang w:eastAsia="lt-LT"/>
        </w:rPr>
        <w:t xml:space="preserve">. vietos projekto įgyvendinimo trukmė negali viršyti 36 mėnesių. </w:t>
      </w:r>
      <w:r w:rsidRPr="00385F09">
        <w:rPr>
          <w:rFonts w:ascii="Times New Roman" w:eastAsia="Times New Roman" w:hAnsi="Times New Roman" w:cs="Times New Roman"/>
          <w:sz w:val="24"/>
          <w:lang w:eastAsia="lt-LT"/>
        </w:rPr>
        <w:t xml:space="preserve">Vietos projektai, kurie pateikti 2013 metais ir kuriems skiriama parama, turi būti įgyvendinti iki 2015 metų </w:t>
      </w:r>
      <w:r>
        <w:rPr>
          <w:rFonts w:ascii="Times New Roman" w:eastAsia="Times New Roman" w:hAnsi="Times New Roman" w:cs="Times New Roman"/>
          <w:sz w:val="24"/>
          <w:lang w:eastAsia="lt-LT"/>
        </w:rPr>
        <w:t>rugpjūčio</w:t>
      </w:r>
      <w:r w:rsidRPr="00385F09">
        <w:rPr>
          <w:rFonts w:ascii="Times New Roman" w:eastAsia="Times New Roman" w:hAnsi="Times New Roman" w:cs="Times New Roman"/>
          <w:sz w:val="24"/>
          <w:lang w:eastAsia="lt-LT"/>
        </w:rPr>
        <w:t xml:space="preserve"> 31 d.</w:t>
      </w:r>
      <w:r w:rsidRPr="00385F09">
        <w:rPr>
          <w:rFonts w:ascii="Times New Roman" w:eastAsia="Times New Roman" w:hAnsi="Times New Roman" w:cs="Times New Roman"/>
          <w:color w:val="000000"/>
          <w:sz w:val="24"/>
          <w:szCs w:val="24"/>
          <w:lang w:eastAsia="lt-LT"/>
        </w:rPr>
        <w:t>;</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autoSpaceDN w:val="0"/>
        <w:spacing w:after="0" w:line="240" w:lineRule="auto"/>
        <w:ind w:left="-374"/>
        <w:jc w:val="center"/>
        <w:rPr>
          <w:rFonts w:ascii="Times New Roman" w:eastAsia="Times New Roman" w:hAnsi="Times New Roman" w:cs="Times New Roman"/>
          <w:b/>
          <w:sz w:val="24"/>
          <w:szCs w:val="24"/>
          <w:lang w:eastAsia="lt-LT"/>
        </w:rPr>
      </w:pPr>
      <w:r w:rsidRPr="00385F09">
        <w:rPr>
          <w:rFonts w:ascii="Times New Roman" w:eastAsia="Times New Roman" w:hAnsi="Times New Roman" w:cs="Times New Roman"/>
          <w:b/>
          <w:sz w:val="24"/>
          <w:szCs w:val="24"/>
          <w:lang w:eastAsia="lt-LT"/>
        </w:rPr>
        <w:t>XI. TINKAMOS IR NETINKAMOS FINANSUOTI VIETOS PROJEKTŲ IŠLAIDOS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14"/>
          <w:szCs w:val="14"/>
          <w:lang w:eastAsia="lt-LT"/>
        </w:rPr>
      </w:pPr>
    </w:p>
    <w:p w:rsidR="00FE308B" w:rsidRPr="00385F09" w:rsidRDefault="00FE308B" w:rsidP="00FE308B">
      <w:pPr>
        <w:tabs>
          <w:tab w:val="left" w:pos="-360"/>
        </w:tabs>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lt-LT"/>
        </w:rPr>
        <w:lastRenderedPageBreak/>
        <w:tab/>
        <w:t xml:space="preserve">30. Vietos projekto paraiškoje gali būti numatytos visos išlaidos, kurios yra tiesiogiai susijusios su vietos projekto įgyvendinimu, tačiau </w:t>
      </w:r>
      <w:r w:rsidRPr="00385F09">
        <w:rPr>
          <w:rFonts w:ascii="Times New Roman" w:eastAsia="Times New Roman" w:hAnsi="Times New Roman" w:cs="Times New Roman"/>
          <w:color w:val="000000"/>
          <w:sz w:val="24"/>
          <w:szCs w:val="24"/>
          <w:lang w:eastAsia="lt-LT"/>
        </w:rPr>
        <w:t>paramos lėšomis</w:t>
      </w:r>
      <w:r w:rsidRPr="00385F09">
        <w:rPr>
          <w:rFonts w:ascii="Times New Roman" w:eastAsia="Times New Roman" w:hAnsi="Times New Roman" w:cs="Times New Roman"/>
          <w:sz w:val="24"/>
          <w:szCs w:val="24"/>
          <w:lang w:eastAsia="lt-LT"/>
        </w:rPr>
        <w:t xml:space="preserve"> finansuojamos tik tinkamomis finansuoti pripažįstamos vietos projekto išlaidos ir </w:t>
      </w:r>
      <w:r w:rsidRPr="00385F09">
        <w:rPr>
          <w:rFonts w:ascii="Times New Roman" w:eastAsia="Times New Roman" w:hAnsi="Times New Roman" w:cs="Times New Roman"/>
          <w:color w:val="000000"/>
          <w:sz w:val="24"/>
          <w:szCs w:val="24"/>
          <w:lang w:eastAsia="lt-LT"/>
        </w:rPr>
        <w:t xml:space="preserve">neviršijančios numatyto paramos dydžio ir lyginamosios dalies. </w:t>
      </w:r>
    </w:p>
    <w:p w:rsidR="00FE308B" w:rsidRPr="00385F09" w:rsidRDefault="00FE308B" w:rsidP="00FE308B">
      <w:pPr>
        <w:tabs>
          <w:tab w:val="left" w:pos="540"/>
        </w:tabs>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31. Tinkamomis finansuoti pripažįstamos išlaidos: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31.1. būtinos vietos projektui įgyvendinti ir numatytos </w:t>
      </w:r>
      <w:r w:rsidRPr="00385F09">
        <w:rPr>
          <w:rFonts w:ascii="Times New Roman" w:eastAsia="Times New Roman" w:hAnsi="Times New Roman" w:cs="Times New Roman"/>
          <w:color w:val="000000"/>
          <w:sz w:val="24"/>
          <w:szCs w:val="24"/>
          <w:lang w:eastAsia="lt-LT"/>
        </w:rPr>
        <w:t>vietos projekto vykdymo</w:t>
      </w:r>
      <w:r w:rsidRPr="00385F09">
        <w:rPr>
          <w:rFonts w:ascii="Times New Roman" w:eastAsia="Times New Roman" w:hAnsi="Times New Roman" w:cs="Times New Roman"/>
          <w:sz w:val="24"/>
          <w:szCs w:val="24"/>
          <w:lang w:eastAsia="lt-LT"/>
        </w:rPr>
        <w:t xml:space="preserve"> sutartyje;</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31.2. patirtos įgyvendinant vietos projektą, bet ne anksčiau nei </w:t>
      </w:r>
      <w:r w:rsidRPr="00385F09">
        <w:rPr>
          <w:rFonts w:ascii="Times New Roman" w:eastAsia="Times New Roman" w:hAnsi="Times New Roman" w:cs="Times New Roman"/>
          <w:color w:val="000000"/>
          <w:sz w:val="24"/>
          <w:szCs w:val="24"/>
          <w:lang w:eastAsia="lt-LT"/>
        </w:rPr>
        <w:t xml:space="preserve">vietos projekto vykdymo </w:t>
      </w:r>
      <w:r w:rsidRPr="00385F09">
        <w:rPr>
          <w:rFonts w:ascii="Times New Roman" w:eastAsia="Times New Roman" w:hAnsi="Times New Roman" w:cs="Times New Roman"/>
          <w:sz w:val="24"/>
          <w:szCs w:val="24"/>
          <w:lang w:eastAsia="lt-LT"/>
        </w:rPr>
        <w:t xml:space="preserve">sprendimo skirti paramą priėmimo (išskyrus bendrąsias išlaidas). </w:t>
      </w:r>
    </w:p>
    <w:p w:rsidR="00FE308B" w:rsidRPr="00385F09" w:rsidRDefault="00FE308B" w:rsidP="00FE308B">
      <w:pPr>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lt-LT"/>
        </w:rPr>
        <w:t xml:space="preserve">31.3. bendrosios išlaidos, patirtos ne anksčiau kaip prieš du metus iki vietos projekto paraiškos pateikimo datos. Tačiau, jei parama </w:t>
      </w:r>
      <w:r w:rsidRPr="00385F09">
        <w:rPr>
          <w:rFonts w:ascii="Times New Roman" w:eastAsia="Times New Roman" w:hAnsi="Times New Roman" w:cs="Times New Roman"/>
          <w:color w:val="000000"/>
          <w:sz w:val="24"/>
          <w:szCs w:val="24"/>
          <w:lang w:eastAsia="lt-LT"/>
        </w:rPr>
        <w:t>vietos</w:t>
      </w:r>
      <w:r w:rsidRPr="00385F09">
        <w:rPr>
          <w:rFonts w:ascii="Times New Roman" w:eastAsia="Times New Roman" w:hAnsi="Times New Roman" w:cs="Times New Roman"/>
          <w:sz w:val="24"/>
          <w:szCs w:val="24"/>
          <w:lang w:eastAsia="lt-LT"/>
        </w:rPr>
        <w:t xml:space="preserve"> projektui neskiriama </w:t>
      </w:r>
      <w:r w:rsidRPr="00385F09">
        <w:rPr>
          <w:rFonts w:ascii="Times New Roman" w:eastAsia="Times New Roman" w:hAnsi="Times New Roman" w:cs="Times New Roman"/>
          <w:color w:val="000000"/>
          <w:sz w:val="24"/>
          <w:szCs w:val="24"/>
          <w:lang w:eastAsia="lt-LT"/>
        </w:rPr>
        <w:t xml:space="preserve">arba išlaidos patirtos nesilaikant </w:t>
      </w:r>
      <w:r w:rsidRPr="00385F09">
        <w:rPr>
          <w:rFonts w:ascii="Times New Roman" w:eastAsia="Times New Roman" w:hAnsi="Times New Roman" w:cs="Times New Roman"/>
          <w:bCs/>
          <w:color w:val="000000"/>
          <w:sz w:val="24"/>
          <w:szCs w:val="20"/>
          <w:lang w:eastAsia="lt-LT"/>
        </w:rPr>
        <w:t>VPS</w:t>
      </w:r>
      <w:r w:rsidRPr="00385F09">
        <w:rPr>
          <w:rFonts w:ascii="Times New Roman" w:eastAsia="Times New Roman" w:hAnsi="Times New Roman" w:cs="Times New Roman"/>
          <w:color w:val="000000"/>
          <w:sz w:val="24"/>
          <w:szCs w:val="20"/>
          <w:lang w:eastAsia="lt-LT"/>
        </w:rPr>
        <w:t xml:space="preserve"> administravimo taisyklėse</w:t>
      </w:r>
      <w:r w:rsidRPr="00385F09">
        <w:rPr>
          <w:rFonts w:ascii="Times New Roman" w:eastAsia="Times New Roman" w:hAnsi="Times New Roman" w:cs="Times New Roman"/>
          <w:color w:val="000000"/>
          <w:sz w:val="24"/>
          <w:szCs w:val="24"/>
          <w:lang w:eastAsia="lt-LT"/>
        </w:rPr>
        <w:t xml:space="preserve"> numatytų pirkimo procedūrų, išlaidos nefinansuojamos;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31.4. faktiškai patirtos, užregistruotos </w:t>
      </w:r>
      <w:r w:rsidRPr="00385F09">
        <w:rPr>
          <w:rFonts w:ascii="Times New Roman" w:eastAsia="Times New Roman" w:hAnsi="Times New Roman" w:cs="Times New Roman"/>
          <w:color w:val="000000"/>
          <w:sz w:val="24"/>
          <w:szCs w:val="24"/>
          <w:lang w:eastAsia="lt-LT"/>
        </w:rPr>
        <w:t>vietos projekto vykdytojo</w:t>
      </w:r>
      <w:r w:rsidRPr="00385F09">
        <w:rPr>
          <w:rFonts w:ascii="Times New Roman" w:eastAsia="Times New Roman" w:hAnsi="Times New Roman" w:cs="Times New Roman"/>
          <w:sz w:val="24"/>
          <w:szCs w:val="24"/>
          <w:lang w:eastAsia="lt-LT"/>
        </w:rPr>
        <w:t xml:space="preserve"> apskaitoje ir pagrįstos išlaidų pagrindimo ir apmokėjimo įrodymo dokumentų originalais arba oficialiai patvirtintomis kopijomis;  </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31.5. patirtos prekėms, paslaugoms, darbams pirkti vadovaujantis </w:t>
      </w:r>
      <w:r w:rsidRPr="00385F09">
        <w:rPr>
          <w:rFonts w:ascii="Times New Roman" w:eastAsia="Times New Roman" w:hAnsi="Times New Roman" w:cs="Times New Roman"/>
          <w:bCs/>
          <w:sz w:val="24"/>
          <w:szCs w:val="20"/>
          <w:lang w:eastAsia="lt-LT"/>
        </w:rPr>
        <w:t>VPS</w:t>
      </w:r>
      <w:r w:rsidRPr="00385F09">
        <w:rPr>
          <w:rFonts w:ascii="Times New Roman" w:eastAsia="Times New Roman" w:hAnsi="Times New Roman" w:cs="Times New Roman"/>
          <w:sz w:val="24"/>
          <w:szCs w:val="20"/>
          <w:lang w:eastAsia="lt-LT"/>
        </w:rPr>
        <w:t xml:space="preserve"> administravimo</w:t>
      </w:r>
      <w:r w:rsidRPr="00385F09">
        <w:rPr>
          <w:rFonts w:ascii="Times New Roman" w:eastAsia="Times New Roman" w:hAnsi="Times New Roman" w:cs="Times New Roman"/>
          <w:b/>
          <w:sz w:val="24"/>
          <w:szCs w:val="20"/>
          <w:lang w:eastAsia="lt-LT"/>
        </w:rPr>
        <w:t xml:space="preserve"> </w:t>
      </w:r>
      <w:r w:rsidRPr="00385F09">
        <w:rPr>
          <w:rFonts w:ascii="Times New Roman" w:eastAsia="Times New Roman" w:hAnsi="Times New Roman" w:cs="Times New Roman"/>
          <w:sz w:val="24"/>
          <w:szCs w:val="24"/>
          <w:lang w:eastAsia="lt-LT"/>
        </w:rPr>
        <w:t>taisyklių nurodyta pirkimo tvarka;</w:t>
      </w:r>
    </w:p>
    <w:p w:rsidR="00FE308B" w:rsidRPr="00385F09" w:rsidRDefault="00FE308B" w:rsidP="00FE308B">
      <w:pPr>
        <w:tabs>
          <w:tab w:val="left" w:pos="1080"/>
        </w:tabs>
        <w:autoSpaceDN w:val="0"/>
        <w:adjustRightInd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31.6. patirtos naujoms, nenaudotoms, Lietuvos Respublikos ir ES teisės aktų nustatytus reikalavimus atitinkančioms prekėms įsigyti.</w:t>
      </w:r>
    </w:p>
    <w:p w:rsidR="00FE308B" w:rsidRPr="00385F09" w:rsidRDefault="00FE308B" w:rsidP="00FE308B">
      <w:pPr>
        <w:tabs>
          <w:tab w:val="left" w:pos="1080"/>
        </w:tabs>
        <w:autoSpaceDN w:val="0"/>
        <w:adjustRightInd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lt-LT"/>
        </w:rPr>
        <w:t xml:space="preserve">32. Tinkamos finansuoti išlaidos turi būti aiškiai išvardytos pagal išlaidų kategorijas, o ne pateikiamos bendra suma. </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u w:val="single"/>
          <w:lang w:eastAsia="lt-LT"/>
        </w:rPr>
      </w:pPr>
      <w:r w:rsidRPr="00385F09">
        <w:rPr>
          <w:rFonts w:ascii="Times New Roman" w:eastAsia="Times New Roman" w:hAnsi="Times New Roman" w:cs="Times New Roman"/>
          <w:sz w:val="24"/>
          <w:szCs w:val="24"/>
          <w:u w:val="single"/>
          <w:lang w:eastAsia="lt-LT"/>
        </w:rPr>
        <w:t>33. Tinkamų finansuoti išlaidų kategorijos: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lang w:eastAsia="lt-LT"/>
        </w:rPr>
      </w:pPr>
      <w:r w:rsidRPr="00385F09">
        <w:rPr>
          <w:rFonts w:ascii="Times New Roman" w:eastAsia="Times New Roman" w:hAnsi="Times New Roman" w:cs="Times New Roman"/>
          <w:bCs/>
          <w:color w:val="000000"/>
          <w:sz w:val="24"/>
          <w:szCs w:val="24"/>
          <w:lang w:eastAsia="lt-LT"/>
        </w:rPr>
        <w:t xml:space="preserve">33.1. </w:t>
      </w:r>
      <w:r w:rsidRPr="00385F09">
        <w:rPr>
          <w:rFonts w:ascii="Times New Roman" w:eastAsia="Times New Roman" w:hAnsi="Times New Roman" w:cs="Times New Roman"/>
          <w:sz w:val="24"/>
          <w:lang w:eastAsia="lt-LT"/>
        </w:rPr>
        <w:t>darbų ir paslaugų, susijusių su konkrečių, vietos projekte numatytų veiklų įgyvendinimu ir investicijomis, pirkimo;</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33.2. </w:t>
      </w:r>
      <w:r w:rsidRPr="00385F09">
        <w:rPr>
          <w:rFonts w:ascii="Times New Roman" w:eastAsia="Times New Roman" w:hAnsi="Times New Roman" w:cs="Times New Roman"/>
          <w:color w:val="000000"/>
          <w:sz w:val="24"/>
          <w:szCs w:val="24"/>
          <w:lang w:eastAsia="lt-LT"/>
        </w:rPr>
        <w:t xml:space="preserve">naujų </w:t>
      </w:r>
      <w:r w:rsidRPr="00385F09">
        <w:rPr>
          <w:rFonts w:ascii="Times New Roman" w:eastAsia="Times New Roman" w:hAnsi="Times New Roman" w:cs="Times New Roman"/>
          <w:sz w:val="24"/>
          <w:szCs w:val="24"/>
          <w:lang w:eastAsia="lt-LT"/>
        </w:rPr>
        <w:t>statybinių ir kitų medžiagų įsigijimo išlaidos, jei statyba, rekonstrukcija ar remontas atliekamas ūkio būdu;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33.3. naujos įrangos, įrenginių, technikos, mechanizmų, baldų, kitos įrangos, kompiuterinės įrangos ir programų, kitos elektroninės, skaitmeninės technikos įsigijimo išlaidos;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lang w:eastAsia="lt-LT"/>
        </w:rPr>
        <w:t>33.4. kitų prekių, tiesiogiai susijusių su projekto įgyvendinimu, įsigijimo išlaidos;</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33.5. įrangos, įrenginių, technikos, mechanizmų nuomos išlaidos, jei statyba, rekonstrukcija ar remontas atliekamas ūkio būdu;</w:t>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33.6. daugiamečių augalų įsigijimo išlaidos;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385F09">
        <w:rPr>
          <w:rFonts w:ascii="Times New Roman" w:eastAsia="Times New Roman" w:hAnsi="Times New Roman" w:cs="Times New Roman"/>
          <w:sz w:val="24"/>
          <w:szCs w:val="24"/>
          <w:lang w:eastAsia="lt-LT"/>
        </w:rPr>
        <w:t>33.7. bendrosios išlaidos (</w:t>
      </w:r>
      <w:r w:rsidRPr="00385F09">
        <w:rPr>
          <w:rFonts w:ascii="Times New Roman" w:eastAsia="Times New Roman" w:hAnsi="Times New Roman" w:cs="Times New Roman"/>
          <w:color w:val="000000"/>
          <w:sz w:val="24"/>
          <w:szCs w:val="24"/>
          <w:lang w:eastAsia="lt-LT"/>
        </w:rPr>
        <w:t>kaip apibrėžta VPS administravimo taisyklėse- atlyginimas inžinieriams, architektams, konsultantams ir ekspertams, konsultuojantiems techniniais, technologiniais, ekonominiais ir organizaciniais projekto rengimo ir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investicinio projekto parengimo ir konsultavimo projekto įgyvendinimo išlaidos, projekto techninio tyrimo, patentų ir licencijų, statybos leidimo įsigijimo išlaidos, intelektinė veikla)). Šios išlaidos gali</w:t>
      </w:r>
      <w:r w:rsidRPr="00385F09">
        <w:rPr>
          <w:rFonts w:ascii="Times New Roman" w:eastAsia="Times New Roman" w:hAnsi="Times New Roman" w:cs="Times New Roman"/>
          <w:sz w:val="24"/>
          <w:szCs w:val="24"/>
          <w:lang w:eastAsia="lt-LT"/>
        </w:rPr>
        <w:t xml:space="preserve"> sudaryti ne daugiau kaip 15 proc. tinkamų finansuoti vietos projekto išlaidų. </w:t>
      </w:r>
      <w:r w:rsidRPr="00385F09">
        <w:rPr>
          <w:rFonts w:ascii="Times New Roman" w:eastAsia="Times New Roman" w:hAnsi="Times New Roman" w:cs="Times New Roman"/>
          <w:color w:val="000000"/>
          <w:sz w:val="24"/>
          <w:szCs w:val="24"/>
          <w:lang w:eastAsia="lt-LT"/>
        </w:rPr>
        <w:t>Ne daugiau kaip 10 proc. tinkamų finansuoti vietos projekto išlaidų gali būti skirta konsultuotis dėl vietos projekto parengimo ir (arba) vietos projekto įgyvendinimo</w:t>
      </w:r>
      <w:r w:rsidRPr="00385F09">
        <w:rPr>
          <w:rFonts w:ascii="Times New Roman" w:eastAsia="Times New Roman" w:hAnsi="Times New Roman" w:cs="Times New Roman"/>
          <w:sz w:val="24"/>
          <w:szCs w:val="24"/>
          <w:lang w:eastAsia="lt-LT"/>
        </w:rPr>
        <w:t>;</w:t>
      </w:r>
      <w:r w:rsidRPr="00385F09">
        <w:rPr>
          <w:rFonts w:ascii="Times New Roman" w:eastAsia="Times New Roman" w:hAnsi="Times New Roman" w:cs="Times New Roman"/>
          <w:sz w:val="24"/>
          <w:szCs w:val="24"/>
          <w:lang w:eastAsia="lt-LT"/>
        </w:rPr>
        <w:tab/>
      </w:r>
    </w:p>
    <w:p w:rsidR="00FE308B" w:rsidRPr="00385F09" w:rsidRDefault="00FE308B" w:rsidP="00FE308B">
      <w:pPr>
        <w:autoSpaceDN w:val="0"/>
        <w:spacing w:after="0" w:line="240" w:lineRule="auto"/>
        <w:ind w:left="-374"/>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33.8. informavimo ir viešinimo priemonių, nurodytų </w:t>
      </w:r>
      <w:r w:rsidRPr="00385F09">
        <w:rPr>
          <w:rFonts w:ascii="Times New Roman" w:eastAsia="Times New Roman" w:hAnsi="Times New Roman" w:cs="Times New Roman"/>
          <w:bCs/>
          <w:sz w:val="24"/>
          <w:szCs w:val="20"/>
          <w:lang w:eastAsia="lt-LT"/>
        </w:rPr>
        <w:t>VPS</w:t>
      </w:r>
      <w:r w:rsidRPr="00385F09">
        <w:rPr>
          <w:rFonts w:ascii="Times New Roman" w:eastAsia="Times New Roman" w:hAnsi="Times New Roman" w:cs="Times New Roman"/>
          <w:sz w:val="24"/>
          <w:szCs w:val="20"/>
          <w:lang w:eastAsia="lt-LT"/>
        </w:rPr>
        <w:t xml:space="preserve"> administravimo taisyklėse</w:t>
      </w:r>
      <w:r w:rsidRPr="00385F09">
        <w:rPr>
          <w:rFonts w:ascii="Times New Roman" w:eastAsia="Times New Roman" w:hAnsi="Times New Roman" w:cs="Times New Roman"/>
          <w:sz w:val="24"/>
          <w:szCs w:val="24"/>
          <w:lang w:eastAsia="lt-LT"/>
        </w:rPr>
        <w:t>, susijusių su įgyvendinamu vietos projektu, pirkimo išlaidos.</w:t>
      </w:r>
    </w:p>
    <w:p w:rsidR="00FE308B" w:rsidRPr="00385F09" w:rsidRDefault="00FE308B" w:rsidP="00FE308B">
      <w:pPr>
        <w:autoSpaceDE w:val="0"/>
        <w:autoSpaceDN w:val="0"/>
        <w:spacing w:after="0" w:line="240" w:lineRule="auto"/>
        <w:ind w:left="-374"/>
        <w:jc w:val="both"/>
        <w:rPr>
          <w:rFonts w:ascii="Times New Roman" w:eastAsia="Times New Roman" w:hAnsi="Times New Roman" w:cs="Times New Roman"/>
          <w:sz w:val="24"/>
          <w:szCs w:val="24"/>
          <w:u w:val="single"/>
          <w:lang w:eastAsia="lt-LT"/>
        </w:rPr>
      </w:pPr>
      <w:r w:rsidRPr="00385F09">
        <w:rPr>
          <w:rFonts w:ascii="Times New Roman" w:eastAsia="Times New Roman" w:hAnsi="Times New Roman" w:cs="Times New Roman"/>
          <w:sz w:val="24"/>
          <w:szCs w:val="24"/>
          <w:u w:val="single"/>
          <w:lang w:eastAsia="lt-LT"/>
        </w:rPr>
        <w:t>34. Netinkamos finansuoti vietos projekto išlaidos yra:</w:t>
      </w:r>
    </w:p>
    <w:p w:rsidR="00FE308B" w:rsidRPr="00385F09" w:rsidRDefault="00FE308B" w:rsidP="00FE308B">
      <w:pPr>
        <w:autoSpaceDN w:val="0"/>
        <w:spacing w:after="0" w:line="240" w:lineRule="auto"/>
        <w:ind w:left="-374" w:right="-82"/>
        <w:jc w:val="both"/>
        <w:rPr>
          <w:rFonts w:ascii="Times New Roman" w:eastAsia="Arial Unicode MS" w:hAnsi="Times New Roman" w:cs="Times New Roman"/>
          <w:sz w:val="24"/>
          <w:szCs w:val="18"/>
          <w:lang w:eastAsia="lt-LT"/>
        </w:rPr>
      </w:pPr>
      <w:r w:rsidRPr="00385F09">
        <w:rPr>
          <w:rFonts w:ascii="Times New Roman" w:eastAsia="Times New Roman" w:hAnsi="Times New Roman" w:cs="Times New Roman"/>
          <w:sz w:val="24"/>
          <w:lang w:eastAsia="lt-LT"/>
        </w:rPr>
        <w:t xml:space="preserve">34.1. </w:t>
      </w:r>
      <w:r w:rsidRPr="00385F09">
        <w:rPr>
          <w:rFonts w:ascii="Times New Roman" w:eastAsia="Times New Roman" w:hAnsi="Times New Roman" w:cs="Times New Roman"/>
          <w:color w:val="000000"/>
          <w:sz w:val="24"/>
          <w:szCs w:val="24"/>
          <w:lang w:eastAsia="lt-LT"/>
        </w:rPr>
        <w:t>nesusijusios su projektu ir remiama veikla, neatitinkančios taisyklių 31-33 punktuose nustatytų reikalavimų;</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34.2. trumpalaikis turtas (trumpalaikio turto apibrėžtis pateikiama Lietuvos Respublikos pelno mokesčio įstatymo (</w:t>
      </w:r>
      <w:proofErr w:type="spellStart"/>
      <w:r w:rsidRPr="00385F09">
        <w:rPr>
          <w:rFonts w:ascii="Times New Roman" w:eastAsia="Times New Roman" w:hAnsi="Times New Roman" w:cs="Times New Roman"/>
          <w:sz w:val="24"/>
          <w:lang w:eastAsia="lt-LT"/>
        </w:rPr>
        <w:t>Žin</w:t>
      </w:r>
      <w:proofErr w:type="spellEnd"/>
      <w:r w:rsidRPr="00385F09">
        <w:rPr>
          <w:rFonts w:ascii="Times New Roman" w:eastAsia="Times New Roman" w:hAnsi="Times New Roman" w:cs="Times New Roman"/>
          <w:sz w:val="24"/>
          <w:lang w:eastAsia="lt-LT"/>
        </w:rPr>
        <w:t>., 2001, Nr. </w:t>
      </w:r>
      <w:hyperlink r:id="rId13" w:history="1">
        <w:r w:rsidRPr="00385F09">
          <w:rPr>
            <w:rFonts w:ascii="Times New Roman" w:eastAsia="Calibri" w:hAnsi="Times New Roman" w:cs="Times New Roman"/>
            <w:color w:val="0000FF"/>
            <w:sz w:val="24"/>
            <w:u w:val="single"/>
          </w:rPr>
          <w:t>110-3992</w:t>
        </w:r>
      </w:hyperlink>
      <w:r w:rsidRPr="00385F09">
        <w:rPr>
          <w:rFonts w:ascii="Times New Roman" w:eastAsia="Times New Roman" w:hAnsi="Times New Roman" w:cs="Times New Roman"/>
          <w:sz w:val="24"/>
          <w:lang w:eastAsia="lt-LT"/>
        </w:rPr>
        <w:t>) 13 straipsnio 4 dalyje), įgytas vietos projekto vykdytojo vietos projekto įgyvendinimo metu vietos projektui įgyvendinti skirtomis lėšomis, kurio vertė yra mažesnė nei vietos projekto vykdytojo numatyta mažiausia ilgalaikio turto vertė ir kuris nepanaudojamas vietos projekto įgyvendinimo metu. Vietos projekto vykdytojas, siekdamas, kad trumpalaikis turtas būtų pripažįstamas tinkamomis finansuoti išlaidomis, jį turi panaudoti vietos projekto įgyvendinimo laikotarpiu;</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lastRenderedPageBreak/>
        <w:t>34.3. išlaidos ar jų dalys, patirtos perkant prekes, darbus ar paslaugas ir nesilaikant VPS administravimo taisyklėse numatytos pirkimų tvarkos;</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 xml:space="preserve">34.4. </w:t>
      </w:r>
      <w:r w:rsidRPr="00385F09">
        <w:rPr>
          <w:rFonts w:ascii="Times New Roman" w:eastAsia="Times New Roman" w:hAnsi="Times New Roman" w:cs="Times New Roman"/>
          <w:color w:val="000000"/>
          <w:sz w:val="24"/>
          <w:szCs w:val="24"/>
          <w:lang w:eastAsia="lt-LT"/>
        </w:rPr>
        <w:t>bendrųjų išlaidų dalis, viršijanti 15 proc. tinkamų finansuoti projekto išlaidų; bendrųjų išlaidų dalis, skirta konsultuotis dėl vietos projekto parengimo ir (arba) vietos projekto įgyvendinimo, viršijanti 10 proc. tinkamų finansuoti projekto išlaidų</w:t>
      </w:r>
      <w:r w:rsidRPr="00385F09">
        <w:rPr>
          <w:rFonts w:ascii="Times New Roman" w:eastAsia="Times New Roman" w:hAnsi="Times New Roman" w:cs="Times New Roman"/>
          <w:sz w:val="24"/>
          <w:lang w:eastAsia="lt-LT"/>
        </w:rPr>
        <w:t>;</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34.5. gyvūnai, vienmečiai augalai;</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34.6. žemės pirkimo ir (arba) nuomos ir (arba) kito nekilnojamojo turto pirkimo ir (arba) nuomos išlaidos;</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34.7. banko mokesčiai už sąskaitos atidarymą ir tvarkymą, banko operacijų išlaidos;</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34.8. išlaidos, susijusios su ilgalaikio turto draudimo paslaugomis;</w:t>
      </w:r>
    </w:p>
    <w:p w:rsidR="00FE308B" w:rsidRPr="00385F09" w:rsidRDefault="00FE308B" w:rsidP="00FE308B">
      <w:pPr>
        <w:autoSpaceDN w:val="0"/>
        <w:spacing w:after="0" w:line="240" w:lineRule="auto"/>
        <w:ind w:left="-374" w:right="-82"/>
        <w:jc w:val="both"/>
        <w:rPr>
          <w:rFonts w:ascii="Tahoma" w:eastAsia="Times New Roman" w:hAnsi="Tahoma" w:cs="Tahoma"/>
          <w:sz w:val="18"/>
          <w:szCs w:val="18"/>
          <w:lang w:eastAsia="lt-LT"/>
        </w:rPr>
      </w:pPr>
      <w:r w:rsidRPr="00385F09">
        <w:rPr>
          <w:rFonts w:ascii="TimesNewRomanPSMT" w:eastAsia="Calibri" w:hAnsi="TimesNewRomanPSMT" w:cs="TimesNewRomanPSMT"/>
          <w:sz w:val="24"/>
          <w:szCs w:val="24"/>
          <w:lang w:eastAsia="lt-LT"/>
        </w:rPr>
        <w:t>34.9. naujo statinio statybos, statinio rekonstrukcijos ar statinio remonto darbai, kai statyba atliekama ūkio būdu.</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35. PVM, kurį vietos projekto vykdytojas (išskyrus projekto vy</w:t>
      </w:r>
      <w:r>
        <w:rPr>
          <w:rFonts w:ascii="Times New Roman" w:eastAsia="Times New Roman" w:hAnsi="Times New Roman" w:cs="Times New Roman"/>
          <w:sz w:val="24"/>
          <w:lang w:eastAsia="lt-LT"/>
        </w:rPr>
        <w:t>kdytojus, nurodytus Taisyklių 36</w:t>
      </w:r>
      <w:r w:rsidRPr="00385F09">
        <w:rPr>
          <w:rFonts w:ascii="Times New Roman" w:eastAsia="Times New Roman" w:hAnsi="Times New Roman" w:cs="Times New Roman"/>
          <w:sz w:val="24"/>
          <w:lang w:eastAsia="lt-LT"/>
        </w:rPr>
        <w:t xml:space="preserve"> punkte) pagal Lietuvos Respublikos pridėtinės vertės mokesčio įstatymą (</w:t>
      </w:r>
      <w:proofErr w:type="spellStart"/>
      <w:r w:rsidRPr="00385F09">
        <w:rPr>
          <w:rFonts w:ascii="Times New Roman" w:eastAsia="Times New Roman" w:hAnsi="Times New Roman" w:cs="Times New Roman"/>
          <w:sz w:val="24"/>
          <w:lang w:eastAsia="lt-LT"/>
        </w:rPr>
        <w:t>Žin</w:t>
      </w:r>
      <w:proofErr w:type="spellEnd"/>
      <w:r w:rsidRPr="00385F09">
        <w:rPr>
          <w:rFonts w:ascii="Times New Roman" w:eastAsia="Times New Roman" w:hAnsi="Times New Roman" w:cs="Times New Roman"/>
          <w:sz w:val="24"/>
          <w:lang w:eastAsia="lt-LT"/>
        </w:rPr>
        <w:t>., 2002, Nr. </w:t>
      </w:r>
      <w:hyperlink r:id="rId14" w:history="1">
        <w:r w:rsidRPr="00385F09">
          <w:rPr>
            <w:rFonts w:ascii="Times New Roman" w:eastAsia="Calibri" w:hAnsi="Times New Roman" w:cs="Times New Roman"/>
            <w:color w:val="0000FF"/>
            <w:sz w:val="24"/>
            <w:u w:val="single"/>
          </w:rPr>
          <w:t>35-1271</w:t>
        </w:r>
      </w:hyperlink>
      <w:r w:rsidRPr="00385F09">
        <w:rPr>
          <w:rFonts w:ascii="Times New Roman" w:eastAsia="Times New Roman" w:hAnsi="Times New Roman" w:cs="Times New Roman"/>
          <w:sz w:val="24"/>
          <w:lang w:eastAsia="lt-LT"/>
        </w:rPr>
        <w:t>) turi ar galėtų turėti galimybę įtraukti į PVM ataskaitą (net jei tokio PVM vietos projekto vykdytojas į ataskaitą neįtraukė), yra netinkamas finansuoti iš paramos lėšų.</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36.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37. Dėl teisės aktų pasikeitimų, turinčių įtakos PVM sumai, gali būti perskaičiuojama ir keičiama paraiškose arba paramos sutartyje nurodyta PVM suma (Programos administravimo taisyklių 67</w:t>
      </w:r>
      <w:r w:rsidRPr="00385F09">
        <w:rPr>
          <w:rFonts w:ascii="Times New Roman" w:eastAsia="Times New Roman" w:hAnsi="Times New Roman" w:cs="Times New Roman"/>
          <w:sz w:val="24"/>
          <w:vertAlign w:val="superscript"/>
          <w:lang w:eastAsia="lt-LT"/>
        </w:rPr>
        <w:t>1</w:t>
      </w:r>
      <w:r w:rsidRPr="00385F09">
        <w:rPr>
          <w:rFonts w:ascii="Times New Roman" w:eastAsia="Times New Roman" w:hAnsi="Times New Roman" w:cs="Times New Roman"/>
          <w:sz w:val="24"/>
          <w:lang w:eastAsia="lt-LT"/>
        </w:rPr>
        <w:t xml:space="preserve"> punktas).</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p>
    <w:p w:rsidR="00FE308B" w:rsidRPr="00385F09" w:rsidRDefault="00FE308B" w:rsidP="00FE308B">
      <w:pPr>
        <w:autoSpaceDN w:val="0"/>
        <w:spacing w:after="0" w:line="240" w:lineRule="auto"/>
        <w:ind w:left="-374" w:right="230"/>
        <w:jc w:val="center"/>
        <w:rPr>
          <w:rFonts w:ascii="Times New Roman" w:eastAsia="Times New Roman" w:hAnsi="Times New Roman" w:cs="Times New Roman"/>
          <w:b/>
          <w:bCs/>
          <w:sz w:val="24"/>
        </w:rPr>
      </w:pPr>
      <w:bookmarkStart w:id="10" w:name="_Toc72298420"/>
      <w:bookmarkStart w:id="11" w:name="_Toc503503161"/>
      <w:bookmarkStart w:id="12" w:name="_Toc495227171"/>
      <w:bookmarkEnd w:id="10"/>
      <w:bookmarkEnd w:id="11"/>
      <w:bookmarkEnd w:id="12"/>
      <w:r w:rsidRPr="00385F09">
        <w:rPr>
          <w:rFonts w:ascii="Times New Roman" w:eastAsia="Times New Roman" w:hAnsi="Times New Roman" w:cs="Times New Roman"/>
          <w:b/>
          <w:bCs/>
          <w:sz w:val="24"/>
        </w:rPr>
        <w:t>XII. ĮNAŠAS NATŪRA IR JO PRIPAŽINIMAS TINKAMU INDĖLIU VIETOS PROJEKTUI ĮGYVENDINTI</w:t>
      </w:r>
    </w:p>
    <w:p w:rsidR="00FE308B" w:rsidRPr="00385F09" w:rsidRDefault="00FE308B" w:rsidP="00FE308B">
      <w:pPr>
        <w:autoSpaceDN w:val="0"/>
        <w:spacing w:after="0" w:line="240" w:lineRule="auto"/>
        <w:ind w:left="-374" w:right="225"/>
        <w:jc w:val="center"/>
        <w:rPr>
          <w:rFonts w:ascii="Times New Roman" w:eastAsia="Arial Unicode MS" w:hAnsi="Times New Roman" w:cs="Times New Roman"/>
          <w:b/>
          <w:bCs/>
          <w:sz w:val="24"/>
          <w:szCs w:val="18"/>
        </w:rPr>
      </w:pP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lang w:eastAsia="lt-LT"/>
        </w:rPr>
        <w:t xml:space="preserve">38. </w:t>
      </w:r>
      <w:r w:rsidRPr="00385F09">
        <w:rPr>
          <w:rFonts w:ascii="Times New Roman" w:eastAsia="Times New Roman" w:hAnsi="Times New Roman" w:cs="Times New Roman"/>
          <w:sz w:val="24"/>
          <w:szCs w:val="24"/>
          <w:lang w:eastAsia="lt-LT"/>
        </w:rPr>
        <w:t>Vietos projekto vykdytojas ir (arba) partneris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 juridinis (-</w:t>
      </w:r>
      <w:proofErr w:type="spellStart"/>
      <w:r w:rsidRPr="00385F09">
        <w:rPr>
          <w:rFonts w:ascii="Times New Roman" w:eastAsia="Times New Roman" w:hAnsi="Times New Roman" w:cs="Times New Roman"/>
          <w:sz w:val="24"/>
          <w:szCs w:val="24"/>
          <w:lang w:eastAsia="lt-LT"/>
        </w:rPr>
        <w:t>iai</w:t>
      </w:r>
      <w:proofErr w:type="spellEnd"/>
      <w:r w:rsidRPr="00385F09">
        <w:rPr>
          <w:rFonts w:ascii="Times New Roman" w:eastAsia="Times New Roman" w:hAnsi="Times New Roman" w:cs="Times New Roman"/>
          <w:sz w:val="24"/>
          <w:szCs w:val="24"/>
          <w:lang w:eastAsia="lt-LT"/>
        </w:rPr>
        <w:t>) asmuo (-</w:t>
      </w:r>
      <w:proofErr w:type="spellStart"/>
      <w:r w:rsidRPr="00385F09">
        <w:rPr>
          <w:rFonts w:ascii="Times New Roman" w:eastAsia="Times New Roman" w:hAnsi="Times New Roman" w:cs="Times New Roman"/>
          <w:sz w:val="24"/>
          <w:szCs w:val="24"/>
          <w:lang w:eastAsia="lt-LT"/>
        </w:rPr>
        <w:t>enys</w:t>
      </w:r>
      <w:proofErr w:type="spellEnd"/>
      <w:r w:rsidRPr="00385F09">
        <w:rPr>
          <w:rFonts w:ascii="Times New Roman" w:eastAsia="Times New Roman" w:hAnsi="Times New Roman" w:cs="Times New Roman"/>
          <w:sz w:val="24"/>
          <w:szCs w:val="24"/>
          <w:lang w:eastAsia="lt-LT"/>
        </w:rPr>
        <w:t>) (kai vietos projektas įgyvendinamas kartu su vietos projekto partneriu (-</w:t>
      </w:r>
      <w:proofErr w:type="spellStart"/>
      <w:r w:rsidRPr="00385F09">
        <w:rPr>
          <w:rFonts w:ascii="Times New Roman" w:eastAsia="Times New Roman" w:hAnsi="Times New Roman" w:cs="Times New Roman"/>
          <w:sz w:val="24"/>
          <w:szCs w:val="24"/>
          <w:lang w:eastAsia="lt-LT"/>
        </w:rPr>
        <w:t>iais</w:t>
      </w:r>
      <w:proofErr w:type="spellEnd"/>
      <w:r w:rsidRPr="00385F09">
        <w:rPr>
          <w:rFonts w:ascii="Times New Roman" w:eastAsia="Times New Roman" w:hAnsi="Times New Roman" w:cs="Times New Roman"/>
          <w:sz w:val="24"/>
          <w:szCs w:val="24"/>
          <w:lang w:eastAsia="lt-LT"/>
        </w:rPr>
        <w:t xml:space="preserve">)), įgyvendindamas arba prisidėdamas </w:t>
      </w:r>
    </w:p>
    <w:p w:rsidR="00FE308B" w:rsidRDefault="00FE308B" w:rsidP="00FE308B">
      <w:pPr>
        <w:autoSpaceDN w:val="0"/>
        <w:spacing w:after="0" w:line="240" w:lineRule="auto"/>
        <w:ind w:left="-374" w:right="-86"/>
        <w:jc w:val="both"/>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 xml:space="preserve">(-i) prie vietos projekto įgyvendinimo, gali prisidėti įnašu natūra. </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39.</w:t>
      </w:r>
      <w:r w:rsidRPr="00385F09">
        <w:rPr>
          <w:rFonts w:ascii="Times New Roman" w:eastAsia="Times New Roman" w:hAnsi="Times New Roman" w:cs="Times New Roman"/>
          <w:b/>
          <w:bCs/>
          <w:sz w:val="24"/>
          <w:lang w:eastAsia="lt-LT"/>
        </w:rPr>
        <w:t xml:space="preserve"> </w:t>
      </w:r>
      <w:r w:rsidRPr="00385F09">
        <w:rPr>
          <w:rFonts w:ascii="Times New Roman" w:eastAsia="Times New Roman" w:hAnsi="Times New Roman" w:cs="Times New Roman"/>
          <w:sz w:val="24"/>
          <w:lang w:eastAsia="lt-LT"/>
        </w:rPr>
        <w:t>Įnašas natūra laikomas tinkamu vietos projekto vykdytojo arba partnerio (-</w:t>
      </w:r>
      <w:proofErr w:type="spellStart"/>
      <w:r w:rsidRPr="00385F09">
        <w:rPr>
          <w:rFonts w:ascii="Times New Roman" w:eastAsia="Times New Roman" w:hAnsi="Times New Roman" w:cs="Times New Roman"/>
          <w:sz w:val="24"/>
          <w:lang w:eastAsia="lt-LT"/>
        </w:rPr>
        <w:t>ių</w:t>
      </w:r>
      <w:proofErr w:type="spellEnd"/>
      <w:r w:rsidRPr="00385F09">
        <w:rPr>
          <w:rFonts w:ascii="Times New Roman" w:eastAsia="Times New Roman" w:hAnsi="Times New Roman" w:cs="Times New Roman"/>
          <w:sz w:val="24"/>
          <w:lang w:eastAsia="lt-LT"/>
        </w:rPr>
        <w:t>) nuosavu indėliu, kai tai yra:</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 xml:space="preserve">39.1. nemokamas savanoriškas darbas, kurio vertė nustatyta atsižvelgiant į išdirbtą laiką ir valandinę atlygio vertę ir kuris atliktas projekto įgyvendinimo laikotarpiu nepažeidžiant Taisyklių 40-41 punktuose nustatytų procedūrų. Nemokamas savanoriškas darbas reiškia, kad fizinis asmuo tam tikrą valandų skaičių skiria darbui, susijusiam su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85F09">
        <w:rPr>
          <w:rFonts w:ascii="Times New Roman" w:eastAsia="Times New Roman" w:hAnsi="Times New Roman" w:cs="Times New Roman"/>
          <w:sz w:val="24"/>
          <w:lang w:eastAsia="lt-LT"/>
        </w:rPr>
        <w:t>www.stat.gov.lt</w:t>
      </w:r>
      <w:proofErr w:type="spellEnd"/>
      <w:r w:rsidRPr="00385F09">
        <w:rPr>
          <w:rFonts w:ascii="Times New Roman" w:eastAsia="Times New Roman" w:hAnsi="Times New Roman" w:cs="Times New Roman"/>
          <w:sz w:val="24"/>
          <w:lang w:eastAsia="lt-LT"/>
        </w:rPr>
        <w:t>/lt);</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39.2. nekilnojamasis turtas, skirtas projektui įgyvendinti, nuosavybės teise priklausantis vietos projekto vykdytojui ir (arba) partneriui (-</w:t>
      </w:r>
      <w:proofErr w:type="spellStart"/>
      <w:r w:rsidRPr="00385F09">
        <w:rPr>
          <w:rFonts w:ascii="Times New Roman" w:eastAsia="Times New Roman" w:hAnsi="Times New Roman" w:cs="Times New Roman"/>
          <w:sz w:val="24"/>
          <w:lang w:eastAsia="lt-LT"/>
        </w:rPr>
        <w:t>iams</w:t>
      </w:r>
      <w:proofErr w:type="spellEnd"/>
      <w:r w:rsidRPr="00385F09">
        <w:rPr>
          <w:rFonts w:ascii="Times New Roman" w:eastAsia="Times New Roman" w:hAnsi="Times New Roman" w:cs="Times New Roman"/>
          <w:sz w:val="24"/>
          <w:lang w:eastAsia="lt-LT"/>
        </w:rPr>
        <w:t>) (išlyga taikoma tik valstybinei žemei, t. y. tuo atveju, kai vietos projektas yra numatytas įgyvendinti valstybinėje žemėje, pareiškėjas ir (arba) vietos projekto partneris turi pateikti valstybinės žemės valdymo teisėtumo įrodymo dokumentų kopijas). Kai projekto veiklos planuojamos vykdyti valstybės nuosavybės teise valdomosiose teritorijose, turi būti pateikti dokumentai, įrodantys, kad suteikta projekto reikmėms žemė yra valstybinė ir nėra priskirta turtui, į kurį bus atkuriamos nuosavybės teisės.</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 xml:space="preserve">40. Įnašo natūra vertė gali sudaryti iki 10 proc. visų tinkamų finansuoti vietos projekto išlaidų. Įnašo natūra – nekilnojamojo turto vertė (litais) nustatoma ir tinkamumas vertinamas paraiškos vertinimo metu. Jeigu nemokamo savanoriško darbo laiko apskaitos lentelės duomenimis (nemokamo savanoriško </w:t>
      </w:r>
      <w:r w:rsidRPr="00385F09">
        <w:rPr>
          <w:rFonts w:ascii="Times New Roman" w:eastAsia="Times New Roman" w:hAnsi="Times New Roman" w:cs="Times New Roman"/>
          <w:sz w:val="24"/>
          <w:lang w:eastAsia="lt-LT"/>
        </w:rPr>
        <w:lastRenderedPageBreak/>
        <w:t xml:space="preserve">darbo atveju) arba VĮ Registro centro Nekilnojamojo turto registro ar nepriklausomo eksperto, atlikusio nekilnojamojo turto vertinimą, išvados duomenimis (nekilnojamojo turto atveju) (nekilnojamojo turto vertės nustatymo duomenys turi būti ne senesni kaip vienerių metų (skaičiuojama nuo paraiškos pateikimo dienos)) įnašas natūra sudaro daugiau kaip 10 proc. tinkamų finansuoti vietos projekto išlaidų, įnašu natūra (kaip tinkamu nuosavu indėliu) pripažįstama (įskaitoma) 10 proc. visų tinkamų finansuoti vietos projekto išlaidų. </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41. Įnašo natūra – nemokamo savanoriško darbo – pripažinimo tinkamu pareiškėjo ir (arba) partnerio įnašu tvarka nustatyta VPS administravimo taisyklėse.</w:t>
      </w:r>
    </w:p>
    <w:p w:rsidR="00FE308B" w:rsidRPr="00385F09" w:rsidRDefault="00FE308B" w:rsidP="00FE308B">
      <w:pPr>
        <w:autoSpaceDN w:val="0"/>
        <w:spacing w:after="0" w:line="240" w:lineRule="auto"/>
        <w:ind w:left="-374" w:right="-86"/>
        <w:jc w:val="both"/>
        <w:rPr>
          <w:rFonts w:ascii="Tahoma" w:eastAsia="Times New Roman" w:hAnsi="Tahoma" w:cs="Tahoma"/>
          <w:sz w:val="18"/>
          <w:szCs w:val="18"/>
          <w:lang w:eastAsia="lt-LT"/>
        </w:rPr>
      </w:pPr>
    </w:p>
    <w:p w:rsidR="00FE308B" w:rsidRPr="00385F09" w:rsidRDefault="00FE308B" w:rsidP="00FE308B">
      <w:pPr>
        <w:autoSpaceDN w:val="0"/>
        <w:spacing w:after="0" w:line="240" w:lineRule="auto"/>
        <w:ind w:left="-374" w:right="-86"/>
        <w:jc w:val="center"/>
        <w:rPr>
          <w:rFonts w:ascii="Times New Roman" w:eastAsia="Arial Unicode MS" w:hAnsi="Times New Roman" w:cs="Times New Roman"/>
          <w:b/>
          <w:bCs/>
          <w:sz w:val="24"/>
          <w:szCs w:val="18"/>
        </w:rPr>
      </w:pPr>
      <w:r w:rsidRPr="00385F09">
        <w:rPr>
          <w:rFonts w:ascii="Times New Roman" w:eastAsia="Times New Roman" w:hAnsi="Times New Roman" w:cs="Times New Roman"/>
          <w:b/>
          <w:bCs/>
          <w:sz w:val="24"/>
        </w:rPr>
        <w:t>XIII. VIETOS PROJEKTŲ PARAIŠKŲ PILDYMAS, TEIKIMAS IR REGISTRAVIMAS</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42. Vietos projektų paraiškos forma pateikiama šių taisyklių 2 priede.</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43. Vietos projektų paraiškos pildomos lietuvių kalba. Kita kalba užpildytos vietos projektų paraiškos nepriimamos.</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44. Vietos projektų paraiškų pildymo, teikimo ir registravimo tvarka nustatyta VPS administravimo taisyklėse.</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45. Pareiškėjas, teikdamas vietos projekto paraišką, turi įsitikinti, kad vietos projekto paraiška yra tinkamai sukomplektuota, yra pridėti visi privalomi dokumentai.</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46. Prie užpildytos vietos projekto paraiškos būtina pridėti dokumentus, jų originalus arba nuorašus, patvirtintus teisės aktų nustatyta tvarka, kurie yra nurodyti Priemonės įgyvendinimo taisyklių 2 priede pateiktoje paraiškos formoje.</w:t>
      </w:r>
    </w:p>
    <w:p w:rsidR="00FE308B" w:rsidRPr="00385F09" w:rsidRDefault="00FE308B" w:rsidP="00FE308B">
      <w:pPr>
        <w:autoSpaceDN w:val="0"/>
        <w:spacing w:after="0" w:line="240" w:lineRule="auto"/>
        <w:ind w:left="-374" w:right="-86"/>
        <w:jc w:val="both"/>
        <w:rPr>
          <w:rFonts w:ascii="Times New Roman" w:eastAsia="Times New Roman" w:hAnsi="Times New Roman" w:cs="Times New Roman"/>
          <w:sz w:val="24"/>
          <w:szCs w:val="18"/>
          <w:lang w:eastAsia="lt-LT"/>
        </w:rPr>
      </w:pPr>
    </w:p>
    <w:p w:rsidR="00FE308B" w:rsidRPr="00385F09" w:rsidRDefault="00FE308B" w:rsidP="00FE308B">
      <w:pPr>
        <w:autoSpaceDN w:val="0"/>
        <w:spacing w:after="0" w:line="240" w:lineRule="auto"/>
        <w:ind w:left="-374" w:right="-86"/>
        <w:jc w:val="center"/>
        <w:rPr>
          <w:rFonts w:ascii="Times New Roman" w:eastAsia="Times New Roman" w:hAnsi="Times New Roman" w:cs="Times New Roman"/>
          <w:b/>
          <w:bCs/>
          <w:sz w:val="24"/>
          <w:szCs w:val="18"/>
        </w:rPr>
      </w:pPr>
      <w:r w:rsidRPr="00385F09">
        <w:rPr>
          <w:rFonts w:ascii="Times New Roman" w:eastAsia="Times New Roman" w:hAnsi="Times New Roman" w:cs="Times New Roman"/>
          <w:b/>
          <w:bCs/>
          <w:sz w:val="24"/>
        </w:rPr>
        <w:t>XIV. VIETOS PROJEKTŲ PARAIŠKŲ PIRMUMO VERTINIMAS</w:t>
      </w:r>
    </w:p>
    <w:p w:rsidR="00FE308B" w:rsidRPr="00385F09" w:rsidRDefault="00FE308B" w:rsidP="00FE308B">
      <w:pPr>
        <w:autoSpaceDN w:val="0"/>
        <w:spacing w:after="0" w:line="240" w:lineRule="auto"/>
        <w:ind w:left="-374" w:right="225"/>
        <w:jc w:val="both"/>
        <w:rPr>
          <w:rFonts w:ascii="Times New Roman" w:eastAsia="Times New Roman" w:hAnsi="Times New Roman" w:cs="Times New Roman"/>
          <w:sz w:val="24"/>
          <w:szCs w:val="18"/>
          <w:lang w:eastAsia="lt-LT"/>
        </w:rPr>
      </w:pP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 xml:space="preserve">47. Vietos projektų paraiškų pirmumo vertinimas atliekamas tada, kai bendra pareiškėjų prašomų lėšų suma viršija kvietimo teikti vietos projektų paraiškas planuojamą pagal Priemonę skirti lėšų sumą. Strategijos vykdytojas (VVG) kvietimo teikti vietos projektų paraiškas dokumentacijoje privalo numatyti šį vietos projektų paraiškų eilės nustatymo būdą. </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48. Vietos projektų pirmumo kriterijai yra šie:</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pacing w:val="-2"/>
          <w:sz w:val="24"/>
          <w:lang w:eastAsia="lt-LT"/>
        </w:rPr>
        <w:t>48.1. 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w:t>
      </w:r>
      <w:proofErr w:type="spellStart"/>
      <w:r w:rsidRPr="00385F09">
        <w:rPr>
          <w:rFonts w:ascii="Times New Roman" w:eastAsia="Times New Roman" w:hAnsi="Times New Roman" w:cs="Times New Roman"/>
          <w:spacing w:val="-2"/>
          <w:sz w:val="24"/>
          <w:lang w:eastAsia="lt-LT"/>
        </w:rPr>
        <w:t>Žin</w:t>
      </w:r>
      <w:proofErr w:type="spellEnd"/>
      <w:r w:rsidRPr="00385F09">
        <w:rPr>
          <w:rFonts w:ascii="Times New Roman" w:eastAsia="Times New Roman" w:hAnsi="Times New Roman" w:cs="Times New Roman"/>
          <w:spacing w:val="-2"/>
          <w:sz w:val="24"/>
          <w:lang w:eastAsia="lt-LT"/>
        </w:rPr>
        <w:t>., 2005, Nr. </w:t>
      </w:r>
      <w:hyperlink r:id="rId15" w:history="1">
        <w:r w:rsidRPr="00385F09">
          <w:rPr>
            <w:rFonts w:ascii="Times New Roman" w:eastAsia="Calibri" w:hAnsi="Times New Roman" w:cs="Times New Roman"/>
            <w:color w:val="0000FF"/>
            <w:spacing w:val="-2"/>
            <w:sz w:val="24"/>
            <w:u w:val="single"/>
          </w:rPr>
          <w:t>58-2034</w:t>
        </w:r>
      </w:hyperlink>
      <w:r w:rsidRPr="00385F09">
        <w:rPr>
          <w:rFonts w:ascii="Times New Roman" w:eastAsia="Times New Roman" w:hAnsi="Times New Roman" w:cs="Times New Roman"/>
          <w:spacing w:val="-2"/>
          <w:sz w:val="24"/>
          <w:lang w:eastAsia="lt-LT"/>
        </w:rPr>
        <w:t xml:space="preserve">) ir paskelbtos saugomomis savivaldybių ar valstybės. Kultūros vertybių registras skelbiamas Kultūros paveldo centro interneto svetainėje </w:t>
      </w:r>
      <w:proofErr w:type="spellStart"/>
      <w:r w:rsidRPr="00385F09">
        <w:rPr>
          <w:rFonts w:ascii="Times New Roman" w:eastAsia="Times New Roman" w:hAnsi="Times New Roman" w:cs="Times New Roman"/>
          <w:spacing w:val="-2"/>
          <w:sz w:val="24"/>
          <w:lang w:eastAsia="lt-LT"/>
        </w:rPr>
        <w:t>www.kpc.lt</w:t>
      </w:r>
      <w:proofErr w:type="spellEnd"/>
      <w:r w:rsidRPr="00385F09">
        <w:rPr>
          <w:rFonts w:ascii="Times New Roman" w:eastAsia="Times New Roman" w:hAnsi="Times New Roman" w:cs="Times New Roman"/>
          <w:spacing w:val="-2"/>
          <w:sz w:val="24"/>
          <w:lang w:eastAsia="lt-LT"/>
        </w:rPr>
        <w:t>;</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48.2. pareiškėjas – kaimo bendruomenė;</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48.3. prašoma paramos tradicinių amatų centrui kurti.</w:t>
      </w:r>
    </w:p>
    <w:p w:rsidR="00FE308B" w:rsidRPr="00385F09" w:rsidRDefault="00FE308B" w:rsidP="00FE308B">
      <w:pPr>
        <w:autoSpaceDN w:val="0"/>
        <w:spacing w:after="0" w:line="240" w:lineRule="auto"/>
        <w:ind w:left="-374" w:right="230"/>
        <w:jc w:val="both"/>
        <w:rPr>
          <w:rFonts w:ascii="Times New Roman" w:eastAsia="Times New Roman" w:hAnsi="Times New Roman" w:cs="Times New Roman"/>
          <w:sz w:val="24"/>
          <w:szCs w:val="18"/>
          <w:lang w:eastAsia="lt-LT"/>
        </w:rPr>
      </w:pPr>
    </w:p>
    <w:p w:rsidR="00FE308B" w:rsidRPr="00385F09" w:rsidRDefault="00FE308B" w:rsidP="00FE308B">
      <w:pPr>
        <w:autoSpaceDN w:val="0"/>
        <w:spacing w:after="0" w:line="240" w:lineRule="auto"/>
        <w:ind w:left="-374" w:right="230"/>
        <w:jc w:val="center"/>
        <w:rPr>
          <w:rFonts w:ascii="Times New Roman" w:eastAsia="Times New Roman" w:hAnsi="Times New Roman" w:cs="Times New Roman"/>
          <w:b/>
          <w:bCs/>
          <w:sz w:val="24"/>
          <w:szCs w:val="18"/>
        </w:rPr>
      </w:pPr>
      <w:r w:rsidRPr="00385F09">
        <w:rPr>
          <w:rFonts w:ascii="Times New Roman" w:eastAsia="Times New Roman" w:hAnsi="Times New Roman" w:cs="Times New Roman"/>
          <w:b/>
          <w:bCs/>
          <w:sz w:val="24"/>
        </w:rPr>
        <w:t>XV. BAIGIAMOSIOS NUOSTATOS</w:t>
      </w:r>
    </w:p>
    <w:p w:rsidR="00FE308B" w:rsidRPr="00385F09" w:rsidRDefault="00FE308B" w:rsidP="00FE308B">
      <w:pPr>
        <w:autoSpaceDN w:val="0"/>
        <w:spacing w:after="0" w:line="240" w:lineRule="auto"/>
        <w:ind w:left="-374" w:right="230"/>
        <w:jc w:val="both"/>
        <w:rPr>
          <w:rFonts w:ascii="Times New Roman" w:eastAsia="Times New Roman" w:hAnsi="Times New Roman" w:cs="Times New Roman"/>
          <w:sz w:val="16"/>
          <w:szCs w:val="18"/>
          <w:lang w:eastAsia="lt-LT"/>
        </w:rPr>
      </w:pPr>
      <w:r w:rsidRPr="00385F09">
        <w:rPr>
          <w:rFonts w:ascii="Times New Roman" w:eastAsia="Times New Roman" w:hAnsi="Times New Roman" w:cs="Times New Roman"/>
          <w:sz w:val="24"/>
          <w:lang w:eastAsia="lt-LT"/>
        </w:rPr>
        <w:t> </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szCs w:val="18"/>
          <w:lang w:eastAsia="lt-LT"/>
        </w:rPr>
      </w:pPr>
      <w:r w:rsidRPr="00385F09">
        <w:rPr>
          <w:rFonts w:ascii="Times New Roman" w:eastAsia="Times New Roman" w:hAnsi="Times New Roman" w:cs="Times New Roman"/>
          <w:sz w:val="24"/>
          <w:lang w:eastAsia="lt-LT"/>
        </w:rPr>
        <w:t xml:space="preserve"> 49. Šios taisyklės gali būti keičiamos Lietuvos Respublikos žemės ūkio ministro įsakymu.</w:t>
      </w:r>
    </w:p>
    <w:p w:rsidR="00FE308B" w:rsidRPr="00385F09" w:rsidRDefault="00FE308B" w:rsidP="00FE308B">
      <w:pPr>
        <w:autoSpaceDN w:val="0"/>
        <w:spacing w:after="0" w:line="240" w:lineRule="auto"/>
        <w:ind w:left="-374" w:right="-82"/>
        <w:jc w:val="both"/>
        <w:rPr>
          <w:rFonts w:ascii="Times New Roman" w:eastAsia="Times New Roman" w:hAnsi="Times New Roman" w:cs="Times New Roman"/>
          <w:sz w:val="24"/>
          <w:lang w:eastAsia="lt-LT"/>
        </w:rPr>
      </w:pPr>
      <w:r w:rsidRPr="00385F09">
        <w:rPr>
          <w:rFonts w:ascii="Times New Roman" w:eastAsia="Times New Roman" w:hAnsi="Times New Roman" w:cs="Times New Roman"/>
          <w:sz w:val="24"/>
          <w:lang w:eastAsia="lt-LT"/>
        </w:rPr>
        <w:t xml:space="preserve"> 50. Pasikeitus šiose taisyklėse nurodytiems teisės aktams, tiesiogiai taikomos naujos tų teisės aktų nuostatos.</w:t>
      </w:r>
    </w:p>
    <w:p w:rsidR="00FE308B" w:rsidRPr="00385F09" w:rsidRDefault="00FE308B" w:rsidP="00FE308B">
      <w:pPr>
        <w:autoSpaceDN w:val="0"/>
        <w:spacing w:after="0" w:line="240" w:lineRule="auto"/>
        <w:ind w:left="-374" w:right="-82"/>
        <w:jc w:val="both"/>
        <w:rPr>
          <w:rFonts w:ascii="Calibri" w:eastAsia="Times New Roman" w:hAnsi="Calibri" w:cs="Times New Roman"/>
          <w:sz w:val="24"/>
          <w:szCs w:val="18"/>
          <w:lang w:eastAsia="lt-LT"/>
        </w:rPr>
      </w:pPr>
      <w:r w:rsidRPr="00385F09">
        <w:rPr>
          <w:rFonts w:ascii="TimesNewRomanPSMT" w:eastAsia="Calibri" w:hAnsi="TimesNewRomanPSMT" w:cs="TimesNewRomanPSMT"/>
          <w:sz w:val="24"/>
          <w:szCs w:val="24"/>
        </w:rPr>
        <w:t>51. Dėl informacijos ir paaiškinimų pareiškėjai ir vietos projektų vykdytojai gali kreiptis nurodyt</w:t>
      </w:r>
      <w:r>
        <w:rPr>
          <w:rFonts w:ascii="TimesNewRomanPSMT" w:eastAsia="Calibri" w:hAnsi="TimesNewRomanPSMT" w:cs="TimesNewRomanPSMT"/>
          <w:sz w:val="24"/>
          <w:szCs w:val="24"/>
        </w:rPr>
        <w:t>u</w:t>
      </w:r>
      <w:r w:rsidRPr="00385F09">
        <w:rPr>
          <w:rFonts w:ascii="TimesNewRomanPSMT" w:eastAsia="Calibri" w:hAnsi="TimesNewRomanPSMT" w:cs="TimesNewRomanPSMT"/>
          <w:sz w:val="24"/>
          <w:szCs w:val="24"/>
        </w:rPr>
        <w:t xml:space="preserve"> telefon</w:t>
      </w:r>
      <w:r>
        <w:rPr>
          <w:rFonts w:ascii="TimesNewRomanPSMT" w:eastAsia="Calibri" w:hAnsi="TimesNewRomanPSMT" w:cs="TimesNewRomanPSMT"/>
          <w:sz w:val="24"/>
          <w:szCs w:val="24"/>
        </w:rPr>
        <w:t>u</w:t>
      </w:r>
      <w:r w:rsidR="000212D2">
        <w:rPr>
          <w:rFonts w:ascii="TimesNewRomanPSMT" w:eastAsia="Calibri" w:hAnsi="TimesNewRomanPSMT" w:cs="TimesNewRomanPSMT"/>
          <w:sz w:val="24"/>
          <w:szCs w:val="24"/>
        </w:rPr>
        <w:t xml:space="preserve"> </w:t>
      </w:r>
      <w:r w:rsidRPr="00385F09">
        <w:rPr>
          <w:rFonts w:ascii="TimesNewRomanPSMT" w:eastAsia="Calibri" w:hAnsi="TimesNewRomanPSMT" w:cs="TimesNewRomanPSMT"/>
          <w:sz w:val="24"/>
          <w:szCs w:val="24"/>
        </w:rPr>
        <w:t>ir adres</w:t>
      </w:r>
      <w:r>
        <w:rPr>
          <w:rFonts w:ascii="TimesNewRomanPSMT" w:eastAsia="Calibri" w:hAnsi="TimesNewRomanPSMT" w:cs="TimesNewRomanPSMT"/>
          <w:sz w:val="24"/>
          <w:szCs w:val="24"/>
        </w:rPr>
        <w:t>u</w:t>
      </w:r>
      <w:r w:rsidRPr="00385F09">
        <w:rPr>
          <w:rFonts w:ascii="TimesNewRomanPSMT" w:eastAsia="Calibri" w:hAnsi="TimesNewRomanPSMT" w:cs="TimesNewRomanPSMT"/>
          <w:sz w:val="24"/>
          <w:szCs w:val="24"/>
        </w:rPr>
        <w:t xml:space="preserve">: Simona </w:t>
      </w:r>
      <w:proofErr w:type="spellStart"/>
      <w:r w:rsidRPr="00385F09">
        <w:rPr>
          <w:rFonts w:ascii="TimesNewRomanPSMT" w:eastAsia="Calibri" w:hAnsi="TimesNewRomanPSMT" w:cs="TimesNewRomanPSMT"/>
          <w:sz w:val="24"/>
          <w:szCs w:val="24"/>
        </w:rPr>
        <w:t>Bražinskaitė</w:t>
      </w:r>
      <w:proofErr w:type="spellEnd"/>
      <w:r w:rsidRPr="00385F09">
        <w:rPr>
          <w:rFonts w:ascii="TimesNewRomanPSMT" w:eastAsia="Calibri" w:hAnsi="TimesNewRomanPSMT" w:cs="TimesNewRomanPSMT"/>
          <w:sz w:val="24"/>
          <w:szCs w:val="24"/>
        </w:rPr>
        <w:t xml:space="preserve"> (tel. +37069987998, el. paštas </w:t>
      </w:r>
      <w:hyperlink r:id="rId16" w:history="1">
        <w:r w:rsidRPr="00385F09">
          <w:rPr>
            <w:rFonts w:ascii="TimesNewRomanPSMT" w:eastAsia="Calibri" w:hAnsi="TimesNewRomanPSMT" w:cs="TimesNewRomanPSMT"/>
            <w:color w:val="0000FF"/>
            <w:szCs w:val="24"/>
            <w:u w:val="single"/>
          </w:rPr>
          <w:t>simonabrazinskaite</w:t>
        </w:r>
        <w:r w:rsidRPr="00385F09">
          <w:rPr>
            <w:rFonts w:ascii="TimesNewRomanPSMT" w:eastAsia="Calibri" w:hAnsi="TimesNewRomanPSMT" w:cs="TimesNewRomanPSMT"/>
            <w:color w:val="0000FF"/>
            <w:szCs w:val="24"/>
            <w:u w:val="single"/>
            <w:lang w:val="en-US"/>
          </w:rPr>
          <w:t>@gmail.com</w:t>
        </w:r>
      </w:hyperlink>
      <w:r>
        <w:rPr>
          <w:rFonts w:ascii="TimesNewRomanPSMT" w:eastAsia="Calibri" w:hAnsi="TimesNewRomanPSMT" w:cs="TimesNewRomanPSMT"/>
          <w:sz w:val="24"/>
          <w:szCs w:val="24"/>
          <w:lang w:val="en-US"/>
        </w:rPr>
        <w:t>)</w:t>
      </w:r>
      <w:r w:rsidRPr="00385F09">
        <w:rPr>
          <w:rFonts w:ascii="TimesNewRomanPSMT" w:eastAsia="Calibri" w:hAnsi="TimesNewRomanPSMT" w:cs="TimesNewRomanPSMT"/>
          <w:sz w:val="24"/>
          <w:szCs w:val="24"/>
          <w:lang w:val="en-US"/>
        </w:rPr>
        <w:t xml:space="preserve">; </w:t>
      </w:r>
      <w:proofErr w:type="spellStart"/>
      <w:r w:rsidRPr="00385F09">
        <w:rPr>
          <w:rFonts w:ascii="TimesNewRomanPSMT" w:eastAsia="Calibri" w:hAnsi="TimesNewRomanPSMT" w:cs="TimesNewRomanPSMT"/>
          <w:sz w:val="24"/>
          <w:szCs w:val="24"/>
          <w:lang w:val="en-US"/>
        </w:rPr>
        <w:t>U</w:t>
      </w:r>
      <w:r w:rsidRPr="00385F09">
        <w:rPr>
          <w:rFonts w:ascii="Times New Roman" w:eastAsia="Calibri" w:hAnsi="Times New Roman" w:cs="Times New Roman"/>
          <w:sz w:val="24"/>
          <w:szCs w:val="24"/>
          <w:lang w:val="en-US"/>
        </w:rPr>
        <w:t>gniagesi</w:t>
      </w:r>
      <w:proofErr w:type="spellEnd"/>
      <w:r w:rsidRPr="00385F09">
        <w:rPr>
          <w:rFonts w:ascii="Times New Roman" w:eastAsia="Calibri" w:hAnsi="Times New Roman" w:cs="Times New Roman"/>
          <w:sz w:val="24"/>
          <w:szCs w:val="24"/>
        </w:rPr>
        <w:t>ų g. 12-3, 69206, Kalvarija.</w:t>
      </w:r>
    </w:p>
    <w:p w:rsidR="00FE308B" w:rsidRPr="00385F09" w:rsidRDefault="00FE308B" w:rsidP="00FE308B">
      <w:pPr>
        <w:autoSpaceDE w:val="0"/>
        <w:autoSpaceDN w:val="0"/>
        <w:adjustRightInd w:val="0"/>
        <w:spacing w:after="0" w:line="240" w:lineRule="auto"/>
        <w:ind w:left="-374"/>
        <w:jc w:val="both"/>
        <w:rPr>
          <w:rFonts w:ascii="Times New Roman" w:eastAsia="Times New Roman" w:hAnsi="Times New Roman" w:cs="Times New Roman"/>
          <w:color w:val="FF0000"/>
          <w:sz w:val="24"/>
          <w:szCs w:val="24"/>
        </w:rPr>
      </w:pPr>
    </w:p>
    <w:p w:rsidR="00FE308B" w:rsidRDefault="00FE308B" w:rsidP="00FE308B">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r w:rsidRPr="00385F09">
        <w:rPr>
          <w:rFonts w:ascii="Times New Roman" w:eastAsia="Times New Roman" w:hAnsi="Times New Roman" w:cs="Times New Roman"/>
          <w:sz w:val="24"/>
          <w:szCs w:val="24"/>
          <w:lang w:eastAsia="lt-LT"/>
        </w:rPr>
        <w:t>______________________________</w:t>
      </w:r>
    </w:p>
    <w:p w:rsidR="00FE308B" w:rsidRDefault="00FE308B" w:rsidP="00FE308B">
      <w:pPr>
        <w:spacing w:line="240" w:lineRule="auto"/>
        <w:rPr>
          <w:rFonts w:ascii="Times New Roman" w:eastAsia="Times New Roman" w:hAnsi="Times New Roman" w:cs="Times New Roman"/>
          <w:sz w:val="24"/>
          <w:szCs w:val="24"/>
          <w:lang w:eastAsia="lt-LT"/>
        </w:rPr>
      </w:pPr>
      <w:bookmarkStart w:id="13" w:name="_GoBack"/>
      <w:bookmarkEnd w:id="13"/>
    </w:p>
    <w:p w:rsidR="00AC355C" w:rsidRDefault="00AC355C"/>
    <w:sectPr w:rsidR="00AC355C" w:rsidSect="00542781">
      <w:pgSz w:w="11909" w:h="16834"/>
      <w:pgMar w:top="1134" w:right="567" w:bottom="964" w:left="1701" w:header="567" w:footer="567" w:gutter="0"/>
      <w:pgNumType w:start="1"/>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99"/>
    <w:rsid w:val="000212D2"/>
    <w:rsid w:val="000E3FF5"/>
    <w:rsid w:val="008954DE"/>
    <w:rsid w:val="00AC355C"/>
    <w:rsid w:val="00D07A99"/>
    <w:rsid w:val="00D5799A"/>
    <w:rsid w:val="00FE3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30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30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308B"/>
    <w:rPr>
      <w:rFonts w:ascii="Tahoma" w:hAnsi="Tahoma" w:cs="Tahoma"/>
      <w:sz w:val="16"/>
      <w:szCs w:val="16"/>
    </w:rPr>
  </w:style>
  <w:style w:type="character" w:styleId="Hipersaitas">
    <w:name w:val="Hyperlink"/>
    <w:uiPriority w:val="99"/>
    <w:unhideWhenUsed/>
    <w:rsid w:val="00D57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30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30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308B"/>
    <w:rPr>
      <w:rFonts w:ascii="Tahoma" w:hAnsi="Tahoma" w:cs="Tahoma"/>
      <w:sz w:val="16"/>
      <w:szCs w:val="16"/>
    </w:rPr>
  </w:style>
  <w:style w:type="character" w:styleId="Hipersaitas">
    <w:name w:val="Hyperlink"/>
    <w:uiPriority w:val="99"/>
    <w:unhideWhenUsed/>
    <w:rsid w:val="00D57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3.lrs.lt/pls/inter/dokpaieska.showdoc_l?p_id=157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11.png@01CAAB3A.5D16AB20" TargetMode="External"/><Relationship Id="rId12" Type="http://schemas.openxmlformats.org/officeDocument/2006/relationships/hyperlink" Target="http://www3.lrs.lt/pls/inter/dokpaieska.showdoc_l?p_id=43182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imonabrazinskaite@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3.lrs.lt/pls/inter/dokpaieska.showdoc_l?p_id=329820" TargetMode="External"/><Relationship Id="rId5" Type="http://schemas.openxmlformats.org/officeDocument/2006/relationships/image" Target="media/image1.jpeg"/><Relationship Id="rId15" Type="http://schemas.openxmlformats.org/officeDocument/2006/relationships/hyperlink" Target="http://www3.lrs.lt/pls/inter/dokpaieska.showdoc_l?p_id=255363"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10.jpg@01CAAB3A.5D16AB20" TargetMode="External"/><Relationship Id="rId14" Type="http://schemas.openxmlformats.org/officeDocument/2006/relationships/hyperlink" Target="http://www3.lrs.lt/pls/inter/dokpaieska.showdoc_l?p_id=16342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28743</Words>
  <Characters>16385</Characters>
  <Application>Microsoft Office Word</Application>
  <DocSecurity>0</DocSecurity>
  <Lines>136</Lines>
  <Paragraphs>90</Paragraphs>
  <ScaleCrop>false</ScaleCrop>
  <Company/>
  <LinksUpToDate>false</LinksUpToDate>
  <CharactersWithSpaces>45038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6</cp:revision>
  <dcterms:created xsi:type="dcterms:W3CDTF">2014-01-21T09:20:00Z</dcterms:created>
  <dcterms:modified xsi:type="dcterms:W3CDTF">2014-01-22T10:44:00Z</dcterms:modified>
</cp:coreProperties>
</file>