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120130" cy="1171575"/>
            <wp:effectExtent l="0" t="0" r="0" b="0"/>
            <wp:docPr id="1" name="Paveikslėlis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4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Gintarė Staseliūnienė baigė įgyvendinti projektą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„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Poilsio paslaugų kūrimas Pagraužių dvare“, 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KALV-LEADER-6A-D-7-2-2020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Gintarė Staseliūnienė baigė įgyvendinti projektą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„Poilsio paslaugų kūrimas Pagraužių dvare“,  KALV-LEADER-6A-D-7-2-2020.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Projektas teiktas pagal VPS priemonę „Novatoriško verslo kūrimas ir plėtra“ (kodas LEADER-19.2-SAVA-7).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Bendra projekto vertė – iki </w:t>
      </w:r>
      <w:r>
        <w:rPr>
          <w:rFonts w:cs="Times New Roman" w:ascii="Times New Roman" w:hAnsi="Times New Roman"/>
          <w:sz w:val="24"/>
          <w:szCs w:val="24"/>
        </w:rPr>
        <w:t>92 202</w:t>
      </w:r>
      <w:r>
        <w:rPr>
          <w:rFonts w:cs="Times New Roman" w:ascii="Times New Roman" w:hAnsi="Times New Roman"/>
          <w:sz w:val="24"/>
          <w:szCs w:val="24"/>
        </w:rPr>
        <w:t xml:space="preserve">,00 Eur., iš kurių paramos lėšos – iki 53 332,38 Eur.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Projekto tikslas – sukurti Pagraužių dvare infrastruktūrą, tinkamą naujo verslo kūrimui.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Projekto rezultatai: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Įrengtos garso ir kvapų terapijai skirtos zonos, įsigyta įranga, sutvarkyta infrastruktūra;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Sukurtos dvi darbo vietos.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5bc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c6b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dd79a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LibreOffice/7.1.1.2$Windows_X86_64 LibreOffice_project/fe0b08f4af1bacafe4c7ecc87ce55bb426164676</Application>
  <AppVersion>15.0000</AppVersion>
  <Pages>1</Pages>
  <Words>78</Words>
  <Characters>585</Characters>
  <CharactersWithSpaces>659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2022-01-24T18:07:00Z</dcterms:created>
  <dc:creator>Dell</dc:creator>
  <dc:description/>
  <dc:language>lt-LT</dc:language>
  <cp:lastModifiedBy/>
  <dcterms:modified xsi:type="dcterms:W3CDTF">2022-06-03T09:11:59Z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